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0A" w:rsidRDefault="00231B0A">
      <w:r>
        <w:t xml:space="preserve">                                                                             </w:t>
      </w:r>
    </w:p>
    <w:p w:rsidR="00231B0A" w:rsidRPr="00396B9A" w:rsidRDefault="00231B0A" w:rsidP="00231B0A">
      <w:pPr>
        <w:tabs>
          <w:tab w:val="left" w:pos="5445"/>
        </w:tabs>
        <w:rPr>
          <w:b/>
          <w:sz w:val="32"/>
          <w:szCs w:val="32"/>
        </w:rPr>
      </w:pPr>
      <w:r>
        <w:t xml:space="preserve">                                                                   </w:t>
      </w:r>
      <w:r w:rsidRPr="00396B9A">
        <w:rPr>
          <w:b/>
          <w:sz w:val="32"/>
          <w:szCs w:val="32"/>
        </w:rPr>
        <w:t>CURRICLUM VITAE</w:t>
      </w:r>
      <w:r w:rsidRPr="00396B9A">
        <w:rPr>
          <w:b/>
          <w:sz w:val="32"/>
          <w:szCs w:val="32"/>
        </w:rPr>
        <w:tab/>
      </w:r>
    </w:p>
    <w:p w:rsidR="00231B0A" w:rsidRDefault="00396B9A" w:rsidP="00231B0A">
      <w:pPr>
        <w:tabs>
          <w:tab w:val="left" w:pos="5445"/>
        </w:tabs>
      </w:pPr>
      <w:r>
        <w:t>Name</w:t>
      </w:r>
      <w:r w:rsidR="00231B0A">
        <w:t xml:space="preserve">   </w:t>
      </w:r>
      <w:r>
        <w:t xml:space="preserve">            </w:t>
      </w:r>
      <w:proofErr w:type="spellStart"/>
      <w:r w:rsidR="00231B0A">
        <w:t>Rathin</w:t>
      </w:r>
      <w:proofErr w:type="spellEnd"/>
      <w:r w:rsidR="00231B0A">
        <w:t xml:space="preserve"> </w:t>
      </w:r>
      <w:proofErr w:type="spellStart"/>
      <w:r w:rsidR="00231B0A">
        <w:t>Majumder</w:t>
      </w:r>
      <w:proofErr w:type="spellEnd"/>
    </w:p>
    <w:p w:rsidR="00281651" w:rsidRDefault="00281651" w:rsidP="00231B0A">
      <w:pPr>
        <w:tabs>
          <w:tab w:val="left" w:pos="5445"/>
        </w:tabs>
      </w:pPr>
      <w:r>
        <w:t xml:space="preserve">Fathers name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Majumder</w:t>
      </w:r>
      <w:proofErr w:type="spellEnd"/>
    </w:p>
    <w:p w:rsidR="00231B0A" w:rsidRDefault="00231B0A" w:rsidP="00231B0A">
      <w:pPr>
        <w:tabs>
          <w:tab w:val="left" w:pos="5445"/>
        </w:tabs>
      </w:pPr>
      <w:r>
        <w:t xml:space="preserve">Mobile no   </w:t>
      </w:r>
      <w:r w:rsidR="00396B9A">
        <w:t xml:space="preserve">    </w:t>
      </w:r>
      <w:r>
        <w:t xml:space="preserve">8697650274        </w:t>
      </w:r>
    </w:p>
    <w:p w:rsidR="00231B0A" w:rsidRDefault="00231B0A" w:rsidP="00231B0A">
      <w:pPr>
        <w:tabs>
          <w:tab w:val="left" w:pos="5445"/>
        </w:tabs>
      </w:pPr>
      <w:r>
        <w:t xml:space="preserve">Email id  </w:t>
      </w:r>
      <w:hyperlink r:id="rId4" w:history="1">
        <w:r w:rsidR="00396B9A" w:rsidRPr="00D30DFC">
          <w:rPr>
            <w:rStyle w:val="Hyperlink"/>
          </w:rPr>
          <w:t xml:space="preserve">         majumderrathin16@gmail.com</w:t>
        </w:r>
      </w:hyperlink>
    </w:p>
    <w:p w:rsidR="00231B0A" w:rsidRDefault="00231B0A" w:rsidP="00231B0A">
      <w:pPr>
        <w:tabs>
          <w:tab w:val="left" w:pos="5445"/>
        </w:tabs>
      </w:pPr>
      <w:r>
        <w:t xml:space="preserve">Address </w:t>
      </w:r>
      <w:r w:rsidR="00396B9A">
        <w:t xml:space="preserve">          </w:t>
      </w:r>
      <w:r>
        <w:t xml:space="preserve">16/1/3a </w:t>
      </w:r>
      <w:proofErr w:type="spellStart"/>
      <w:r>
        <w:t>Ramnabami</w:t>
      </w:r>
      <w:proofErr w:type="spellEnd"/>
      <w:r>
        <w:t xml:space="preserve"> </w:t>
      </w:r>
      <w:proofErr w:type="spellStart"/>
      <w:r>
        <w:t>tala</w:t>
      </w:r>
      <w:proofErr w:type="spellEnd"/>
      <w:r>
        <w:t xml:space="preserve"> lane bally Howrah 711201</w:t>
      </w:r>
    </w:p>
    <w:p w:rsidR="009C1E13" w:rsidRPr="00396B9A" w:rsidRDefault="009C1E13" w:rsidP="00231B0A">
      <w:pPr>
        <w:tabs>
          <w:tab w:val="left" w:pos="5445"/>
        </w:tabs>
        <w:rPr>
          <w:b/>
        </w:rPr>
      </w:pPr>
      <w:r w:rsidRPr="00396B9A">
        <w:rPr>
          <w:b/>
        </w:rPr>
        <w:t>Educational qualification</w:t>
      </w:r>
      <w:r w:rsidR="00231B0A" w:rsidRPr="00396B9A">
        <w:rPr>
          <w:b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546"/>
        <w:gridCol w:w="2266"/>
        <w:gridCol w:w="2260"/>
      </w:tblGrid>
      <w:tr w:rsidR="009C1E13" w:rsidTr="009C1E13">
        <w:tc>
          <w:tcPr>
            <w:tcW w:w="2337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Name of Exam</w:t>
            </w:r>
          </w:p>
        </w:tc>
        <w:tc>
          <w:tcPr>
            <w:tcW w:w="2337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Board/university/institute</w:t>
            </w:r>
          </w:p>
        </w:tc>
        <w:tc>
          <w:tcPr>
            <w:tcW w:w="2338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Year of passing</w:t>
            </w:r>
          </w:p>
        </w:tc>
        <w:tc>
          <w:tcPr>
            <w:tcW w:w="2338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% of marks</w:t>
            </w:r>
          </w:p>
          <w:p w:rsidR="009C1E13" w:rsidRDefault="009C1E13" w:rsidP="00231B0A">
            <w:pPr>
              <w:tabs>
                <w:tab w:val="left" w:pos="5445"/>
              </w:tabs>
            </w:pPr>
          </w:p>
        </w:tc>
      </w:tr>
      <w:tr w:rsidR="009C1E13" w:rsidTr="009C1E13"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proofErr w:type="spellStart"/>
            <w:r>
              <w:t>Madyamik</w:t>
            </w:r>
            <w:proofErr w:type="spellEnd"/>
          </w:p>
        </w:tc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WBBSE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2002</w:t>
            </w:r>
          </w:p>
        </w:tc>
        <w:tc>
          <w:tcPr>
            <w:tcW w:w="2338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50%</w:t>
            </w:r>
          </w:p>
        </w:tc>
      </w:tr>
      <w:tr w:rsidR="009C1E13" w:rsidTr="009C1E13"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Higher secondary</w:t>
            </w:r>
          </w:p>
        </w:tc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WBCHSE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2004</w:t>
            </w:r>
          </w:p>
        </w:tc>
        <w:tc>
          <w:tcPr>
            <w:tcW w:w="2338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66.7%</w:t>
            </w:r>
          </w:p>
        </w:tc>
      </w:tr>
      <w:tr w:rsidR="009C1E13" w:rsidTr="009C1E13"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B.com</w:t>
            </w:r>
          </w:p>
        </w:tc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CALCUTTA UNIVERSITY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2007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37%</w:t>
            </w:r>
          </w:p>
        </w:tc>
      </w:tr>
      <w:tr w:rsidR="009C1E13" w:rsidTr="009C1E13">
        <w:tc>
          <w:tcPr>
            <w:tcW w:w="2337" w:type="dxa"/>
          </w:tcPr>
          <w:p w:rsidR="009C1E13" w:rsidRPr="00396B9A" w:rsidRDefault="00281651" w:rsidP="00231B0A">
            <w:pPr>
              <w:tabs>
                <w:tab w:val="left" w:pos="5445"/>
              </w:tabs>
              <w:rPr>
                <w:b/>
              </w:rPr>
            </w:pPr>
            <w:r w:rsidRPr="00396B9A">
              <w:rPr>
                <w:b/>
              </w:rPr>
              <w:t>Ca inter</w:t>
            </w:r>
          </w:p>
        </w:tc>
        <w:tc>
          <w:tcPr>
            <w:tcW w:w="233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I.C.A.I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2014</w:t>
            </w:r>
          </w:p>
        </w:tc>
        <w:tc>
          <w:tcPr>
            <w:tcW w:w="2338" w:type="dxa"/>
          </w:tcPr>
          <w:p w:rsidR="009C1E13" w:rsidRDefault="00396B9A" w:rsidP="00231B0A">
            <w:pPr>
              <w:tabs>
                <w:tab w:val="left" w:pos="5445"/>
              </w:tabs>
            </w:pPr>
            <w:r>
              <w:t>50%</w:t>
            </w:r>
            <w:bookmarkStart w:id="0" w:name="_GoBack"/>
            <w:bookmarkEnd w:id="0"/>
          </w:p>
        </w:tc>
      </w:tr>
    </w:tbl>
    <w:p w:rsidR="009C1E13" w:rsidRDefault="009C1E13" w:rsidP="00231B0A">
      <w:pPr>
        <w:tabs>
          <w:tab w:val="left" w:pos="5445"/>
        </w:tabs>
      </w:pPr>
    </w:p>
    <w:p w:rsidR="009C1E13" w:rsidRDefault="009C1E13" w:rsidP="00231B0A">
      <w:pPr>
        <w:tabs>
          <w:tab w:val="left" w:pos="5445"/>
        </w:tabs>
      </w:pPr>
      <w: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1E13" w:rsidTr="009C1E13">
        <w:tc>
          <w:tcPr>
            <w:tcW w:w="3116" w:type="dxa"/>
          </w:tcPr>
          <w:p w:rsidR="009C1E13" w:rsidRDefault="009C1E13" w:rsidP="00231B0A">
            <w:pPr>
              <w:tabs>
                <w:tab w:val="left" w:pos="5445"/>
              </w:tabs>
            </w:pPr>
            <w:proofErr w:type="spellStart"/>
            <w:r>
              <w:t>organisation</w:t>
            </w:r>
            <w:proofErr w:type="spellEnd"/>
          </w:p>
        </w:tc>
        <w:tc>
          <w:tcPr>
            <w:tcW w:w="3117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Type of work</w:t>
            </w:r>
          </w:p>
        </w:tc>
        <w:tc>
          <w:tcPr>
            <w:tcW w:w="3117" w:type="dxa"/>
          </w:tcPr>
          <w:p w:rsidR="009C1E13" w:rsidRDefault="009C1E13" w:rsidP="00231B0A">
            <w:pPr>
              <w:tabs>
                <w:tab w:val="left" w:pos="5445"/>
              </w:tabs>
            </w:pPr>
            <w:r>
              <w:t>Periods</w:t>
            </w:r>
          </w:p>
          <w:p w:rsidR="009C1E13" w:rsidRDefault="009C1E13" w:rsidP="00231B0A">
            <w:pPr>
              <w:tabs>
                <w:tab w:val="left" w:pos="5445"/>
              </w:tabs>
            </w:pPr>
          </w:p>
        </w:tc>
      </w:tr>
      <w:tr w:rsidR="009C1E13" w:rsidTr="009C1E13">
        <w:tc>
          <w:tcPr>
            <w:tcW w:w="3116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 xml:space="preserve">R </w:t>
            </w:r>
            <w:proofErr w:type="spellStart"/>
            <w:r>
              <w:t>Basu</w:t>
            </w:r>
            <w:proofErr w:type="spellEnd"/>
            <w:r>
              <w:t xml:space="preserve"> &amp; co</w:t>
            </w:r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Concurrent Audit, Accounting, Bank statutory Audit</w:t>
            </w:r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April 2008- Oct 2011</w:t>
            </w:r>
          </w:p>
          <w:p w:rsidR="00281651" w:rsidRDefault="00281651" w:rsidP="00231B0A">
            <w:pPr>
              <w:tabs>
                <w:tab w:val="left" w:pos="5445"/>
              </w:tabs>
            </w:pPr>
          </w:p>
        </w:tc>
      </w:tr>
      <w:tr w:rsidR="009C1E13" w:rsidTr="009C1E13">
        <w:tc>
          <w:tcPr>
            <w:tcW w:w="3116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 xml:space="preserve">Sinha </w:t>
            </w:r>
            <w:proofErr w:type="spellStart"/>
            <w:r>
              <w:t>Asociates</w:t>
            </w:r>
            <w:proofErr w:type="spellEnd"/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Accounting  with GST , Internal Audit</w:t>
            </w:r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Nov 2015- Dec 2018</w:t>
            </w:r>
          </w:p>
          <w:p w:rsidR="00281651" w:rsidRDefault="00281651" w:rsidP="00231B0A">
            <w:pPr>
              <w:tabs>
                <w:tab w:val="left" w:pos="5445"/>
              </w:tabs>
            </w:pPr>
          </w:p>
        </w:tc>
      </w:tr>
      <w:tr w:rsidR="009C1E13" w:rsidTr="009C1E13">
        <w:tc>
          <w:tcPr>
            <w:tcW w:w="3116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 xml:space="preserve">K. </w:t>
            </w:r>
            <w:proofErr w:type="spellStart"/>
            <w:r>
              <w:t>Rungta</w:t>
            </w:r>
            <w:proofErr w:type="spellEnd"/>
            <w:r>
              <w:t xml:space="preserve"> &amp; Co</w:t>
            </w:r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>Statutory Audit for Ltd  Company, Internal Audit, Accounting</w:t>
            </w:r>
          </w:p>
        </w:tc>
        <w:tc>
          <w:tcPr>
            <w:tcW w:w="3117" w:type="dxa"/>
          </w:tcPr>
          <w:p w:rsidR="009C1E13" w:rsidRDefault="00281651" w:rsidP="00231B0A">
            <w:pPr>
              <w:tabs>
                <w:tab w:val="left" w:pos="5445"/>
              </w:tabs>
            </w:pPr>
            <w:r>
              <w:t xml:space="preserve"> From Jan 2019 continuing</w:t>
            </w:r>
          </w:p>
        </w:tc>
      </w:tr>
    </w:tbl>
    <w:p w:rsidR="00863AAD" w:rsidRDefault="00231B0A" w:rsidP="00231B0A">
      <w:pPr>
        <w:tabs>
          <w:tab w:val="left" w:pos="5445"/>
        </w:tabs>
      </w:pPr>
      <w:r>
        <w:t xml:space="preserve">                                                                                              </w:t>
      </w:r>
    </w:p>
    <w:p w:rsidR="00281651" w:rsidRDefault="00281651" w:rsidP="00231B0A">
      <w:pPr>
        <w:tabs>
          <w:tab w:val="left" w:pos="5445"/>
        </w:tabs>
      </w:pPr>
      <w:r>
        <w:t xml:space="preserve">Date                                                                                                                          </w:t>
      </w:r>
      <w:proofErr w:type="spellStart"/>
      <w:r>
        <w:t>Rathin</w:t>
      </w:r>
      <w:proofErr w:type="spellEnd"/>
      <w:r>
        <w:t xml:space="preserve"> </w:t>
      </w:r>
      <w:proofErr w:type="spellStart"/>
      <w:r>
        <w:t>Majumder</w:t>
      </w:r>
      <w:proofErr w:type="spellEnd"/>
    </w:p>
    <w:p w:rsidR="00281651" w:rsidRDefault="00281651" w:rsidP="00231B0A">
      <w:pPr>
        <w:tabs>
          <w:tab w:val="left" w:pos="5445"/>
        </w:tabs>
      </w:pPr>
      <w:r>
        <w:t xml:space="preserve">Place Kolkata                                                                                                                            </w:t>
      </w:r>
    </w:p>
    <w:sectPr w:rsidR="0028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0A"/>
    <w:rsid w:val="00231B0A"/>
    <w:rsid w:val="00281651"/>
    <w:rsid w:val="00396B9A"/>
    <w:rsid w:val="00863AAD"/>
    <w:rsid w:val="009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67BE"/>
  <w15:chartTrackingRefBased/>
  <w15:docId w15:val="{38BF5466-719F-41CB-8665-0952D1F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B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%20%20%20%20%20%20%20%20majumderrathin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2020-09-17T06:35:00Z</dcterms:created>
  <dcterms:modified xsi:type="dcterms:W3CDTF">2020-09-17T06:57:00Z</dcterms:modified>
</cp:coreProperties>
</file>