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D3D2" w14:textId="77777777" w:rsidR="00E152F5" w:rsidRDefault="00204F4C">
      <w:pPr>
        <w:suppressLineNumbers/>
        <w:spacing w:line="240" w:lineRule="exact"/>
        <w:ind w:right="29"/>
      </w:pPr>
      <w:r>
        <w:rPr>
          <w:rFonts w:ascii="Times New Roman" w:hAnsi="Times New Roman"/>
          <w:b/>
          <w:sz w:val="28"/>
          <w:szCs w:val="28"/>
        </w:rPr>
        <w:t>A</w:t>
      </w:r>
      <w:r>
        <w:rPr>
          <w:rFonts w:ascii="Times New Roman" w:hAnsi="Times New Roman"/>
          <w:b/>
          <w:sz w:val="24"/>
          <w:szCs w:val="24"/>
        </w:rPr>
        <w:t>run Kumar Singh</w:t>
      </w:r>
    </w:p>
    <w:p w14:paraId="0CB7C043" w14:textId="1D0AFE2F" w:rsidR="00E152F5" w:rsidRDefault="0073210D">
      <w:pPr>
        <w:suppressLineNumbers/>
        <w:spacing w:line="240" w:lineRule="exact"/>
        <w:ind w:right="29"/>
      </w:pPr>
      <w:r>
        <w:rPr>
          <w:rFonts w:ascii="Times New Roman" w:hAnsi="Times New Roman"/>
          <w:sz w:val="20"/>
          <w:szCs w:val="20"/>
        </w:rPr>
        <w:t>Company Secretary &amp; MBA(Finance)</w:t>
      </w:r>
    </w:p>
    <w:p w14:paraId="00577AD3" w14:textId="52F12C99" w:rsidR="00E152F5" w:rsidRPr="008B2ED8" w:rsidRDefault="00204F4C">
      <w:pPr>
        <w:suppressLineNumbers/>
        <w:spacing w:line="240" w:lineRule="exact"/>
        <w:ind w:right="29"/>
        <w:rPr>
          <w:rFonts w:ascii="Times New Roman" w:hAnsi="Times New Roman"/>
          <w:sz w:val="20"/>
          <w:szCs w:val="20"/>
        </w:rPr>
      </w:pPr>
      <w:r>
        <w:rPr>
          <w:rFonts w:ascii="Times New Roman" w:hAnsi="Times New Roman"/>
          <w:sz w:val="20"/>
          <w:szCs w:val="20"/>
        </w:rPr>
        <w:t>Experience-</w:t>
      </w:r>
      <w:r w:rsidR="00161461">
        <w:rPr>
          <w:rFonts w:ascii="Times New Roman" w:hAnsi="Times New Roman"/>
          <w:sz w:val="20"/>
          <w:szCs w:val="20"/>
        </w:rPr>
        <w:t>8</w:t>
      </w:r>
      <w:r w:rsidR="009D4452">
        <w:rPr>
          <w:rFonts w:ascii="Times New Roman" w:hAnsi="Times New Roman"/>
          <w:sz w:val="20"/>
          <w:szCs w:val="20"/>
        </w:rPr>
        <w:t>+Years</w:t>
      </w:r>
      <w:r w:rsidR="008B2ED8">
        <w:rPr>
          <w:rFonts w:ascii="Times New Roman" w:hAnsi="Times New Roman"/>
          <w:sz w:val="20"/>
          <w:szCs w:val="20"/>
        </w:rPr>
        <w:t xml:space="preserve">  </w:t>
      </w:r>
      <w:r w:rsidR="009D4452">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p>
    <w:p w14:paraId="370F9D46" w14:textId="77777777" w:rsidR="00E152F5" w:rsidRDefault="00204F4C">
      <w:pPr>
        <w:suppressLineNumbers/>
        <w:spacing w:line="240" w:lineRule="exact"/>
      </w:pPr>
      <w:r>
        <w:rPr>
          <w:rFonts w:ascii="Times New Roman" w:hAnsi="Times New Roman"/>
          <w:sz w:val="20"/>
          <w:szCs w:val="20"/>
        </w:rPr>
        <w:t>33/10 Fakir Bagan Lane</w:t>
      </w:r>
    </w:p>
    <w:p w14:paraId="6D11537E" w14:textId="77777777" w:rsidR="00E152F5" w:rsidRDefault="00204F4C">
      <w:pPr>
        <w:suppressLineNumbers/>
        <w:spacing w:line="240" w:lineRule="exact"/>
      </w:pPr>
      <w:r>
        <w:rPr>
          <w:rFonts w:ascii="Times New Roman" w:hAnsi="Times New Roman"/>
          <w:sz w:val="20"/>
          <w:szCs w:val="20"/>
        </w:rPr>
        <w:t>Howrah-711101(West Bengal)</w:t>
      </w:r>
    </w:p>
    <w:p w14:paraId="4CBCFD23" w14:textId="77777777" w:rsidR="00E152F5" w:rsidRDefault="00204F4C">
      <w:pPr>
        <w:suppressLineNumbers/>
        <w:spacing w:line="240" w:lineRule="exact"/>
      </w:pPr>
      <w:r>
        <w:rPr>
          <w:rFonts w:ascii="Times New Roman" w:hAnsi="Times New Roman"/>
          <w:sz w:val="20"/>
          <w:szCs w:val="20"/>
        </w:rPr>
        <w:t>M: +91 9874055775</w:t>
      </w:r>
    </w:p>
    <w:p w14:paraId="09480501" w14:textId="77777777" w:rsidR="00E152F5" w:rsidRDefault="00E152F5">
      <w:pPr>
        <w:suppressLineNumbers/>
        <w:spacing w:line="240" w:lineRule="exact"/>
        <w:rPr>
          <w:rFonts w:ascii="Times New Roman" w:hAnsi="Times New Roman"/>
          <w:sz w:val="20"/>
          <w:szCs w:val="20"/>
        </w:rPr>
      </w:pPr>
    </w:p>
    <w:p w14:paraId="081CA257" w14:textId="1183B9E4" w:rsidR="00E152F5" w:rsidRPr="008B2ED8" w:rsidRDefault="00204F4C">
      <w:pPr>
        <w:suppressLineNumbers/>
        <w:spacing w:line="240" w:lineRule="exact"/>
      </w:pPr>
      <w:r>
        <w:rPr>
          <w:rFonts w:ascii="Times New Roman" w:hAnsi="Times New Roman"/>
          <w:sz w:val="20"/>
          <w:szCs w:val="20"/>
        </w:rPr>
        <w:t xml:space="preserve">                                                                                                                         Email: </w:t>
      </w:r>
      <w:hyperlink r:id="rId5">
        <w:r>
          <w:rPr>
            <w:rStyle w:val="InternetLink"/>
            <w:rFonts w:ascii="Times New Roman" w:hAnsi="Times New Roman"/>
            <w:sz w:val="20"/>
            <w:szCs w:val="20"/>
          </w:rPr>
          <w:t>csarunsingh100@gmail.com</w:t>
        </w:r>
      </w:hyperlink>
      <w:r>
        <w:rPr>
          <w:rFonts w:ascii="Times New Roman" w:hAnsi="Times New Roman"/>
          <w:noProof/>
          <w:sz w:val="20"/>
          <w:szCs w:val="20"/>
        </w:rPr>
        <mc:AlternateContent>
          <mc:Choice Requires="wps">
            <w:drawing>
              <wp:anchor distT="0" distB="0" distL="0" distR="0" simplePos="0" relativeHeight="2" behindDoc="1" locked="0" layoutInCell="1" allowOverlap="1" wp14:anchorId="1D9096E7" wp14:editId="4EF9CBCC">
                <wp:simplePos x="0" y="0"/>
                <wp:positionH relativeFrom="column">
                  <wp:posOffset>635</wp:posOffset>
                </wp:positionH>
                <wp:positionV relativeFrom="paragraph">
                  <wp:posOffset>49530</wp:posOffset>
                </wp:positionV>
                <wp:extent cx="6221095" cy="11430"/>
                <wp:effectExtent l="0" t="0" r="0" b="0"/>
                <wp:wrapNone/>
                <wp:docPr id="1" name="Image1"/>
                <wp:cNvGraphicFramePr/>
                <a:graphic xmlns:a="http://schemas.openxmlformats.org/drawingml/2006/main">
                  <a:graphicData uri="http://schemas.microsoft.com/office/word/2010/wordprocessingShape">
                    <wps:wsp>
                      <wps:cNvSpPr/>
                      <wps:spPr>
                        <a:xfrm>
                          <a:off x="0" y="0"/>
                          <a:ext cx="6220440" cy="10800"/>
                        </a:xfrm>
                        <a:custGeom>
                          <a:avLst/>
                          <a:gdLst/>
                          <a:ahLst/>
                          <a:cxnLst/>
                          <a:rect l="l" t="t" r="r" b="b"/>
                          <a:pathLst>
                            <a:path w="21600" h="21600">
                              <a:moveTo>
                                <a:pt x="0" y="0"/>
                              </a:moveTo>
                              <a:lnTo>
                                <a:pt x="21600" y="21600"/>
                              </a:lnTo>
                            </a:path>
                          </a:pathLst>
                        </a:custGeom>
                        <a:noFill/>
                        <a:ln w="1908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4D8C9CB3" w14:textId="77777777" w:rsidR="00E152F5" w:rsidRDefault="00204F4C">
      <w:pPr>
        <w:spacing w:line="240" w:lineRule="auto"/>
        <w:jc w:val="both"/>
      </w:pPr>
      <w:r>
        <w:rPr>
          <w:rFonts w:ascii="Times New Roman" w:hAnsi="Times New Roman"/>
          <w:sz w:val="24"/>
          <w:szCs w:val="24"/>
        </w:rPr>
        <w:t>----------------------------------------------------------------------------------------------------------------</w:t>
      </w:r>
    </w:p>
    <w:p w14:paraId="2664689A" w14:textId="3AFBF380" w:rsidR="00E152F5" w:rsidRDefault="00204F4C">
      <w:pPr>
        <w:spacing w:line="240" w:lineRule="auto"/>
        <w:jc w:val="both"/>
        <w:rPr>
          <w:rFonts w:ascii="Times New Roman" w:hAnsi="Times New Roman"/>
          <w:sz w:val="24"/>
          <w:szCs w:val="24"/>
        </w:rPr>
      </w:pPr>
      <w:r>
        <w:rPr>
          <w:rFonts w:ascii="Times New Roman" w:hAnsi="Times New Roman"/>
          <w:sz w:val="24"/>
          <w:szCs w:val="24"/>
        </w:rPr>
        <w:t xml:space="preserve">A </w:t>
      </w:r>
      <w:r w:rsidR="005F4C51">
        <w:rPr>
          <w:rFonts w:ascii="Times New Roman" w:hAnsi="Times New Roman"/>
          <w:sz w:val="24"/>
          <w:szCs w:val="24"/>
        </w:rPr>
        <w:t>result</w:t>
      </w:r>
      <w:r>
        <w:rPr>
          <w:rFonts w:ascii="Times New Roman" w:hAnsi="Times New Roman"/>
          <w:sz w:val="24"/>
          <w:szCs w:val="24"/>
        </w:rPr>
        <w:t xml:space="preserve"> driven, self-motivated and resourceful </w:t>
      </w:r>
      <w:r w:rsidR="005F4C51">
        <w:rPr>
          <w:rFonts w:ascii="Times New Roman" w:hAnsi="Times New Roman"/>
          <w:sz w:val="24"/>
          <w:szCs w:val="24"/>
        </w:rPr>
        <w:t>Compliance /Risk &amp; F</w:t>
      </w:r>
      <w:r>
        <w:rPr>
          <w:rFonts w:ascii="Times New Roman" w:hAnsi="Times New Roman"/>
          <w:sz w:val="24"/>
          <w:szCs w:val="24"/>
        </w:rPr>
        <w:t>inance professional with proven abilities in securities and fund services, back and middle office operations and finance. A fluent communicator with strong analytical, problem-solving and decision-making skills, combined with a pragmatic approach and sound business acumen.</w:t>
      </w:r>
    </w:p>
    <w:p w14:paraId="6EB94D04" w14:textId="55CC7249" w:rsidR="005F4C51" w:rsidRDefault="005F4C51">
      <w:pPr>
        <w:spacing w:line="240" w:lineRule="auto"/>
        <w:jc w:val="both"/>
        <w:rPr>
          <w:rFonts w:ascii="Times New Roman" w:hAnsi="Times New Roman"/>
          <w:sz w:val="24"/>
          <w:szCs w:val="24"/>
        </w:rPr>
      </w:pPr>
    </w:p>
    <w:p w14:paraId="1F4940A6" w14:textId="5841E9E2" w:rsidR="005F4C51" w:rsidRDefault="005F4C51">
      <w:pPr>
        <w:spacing w:line="240" w:lineRule="auto"/>
        <w:jc w:val="both"/>
        <w:rPr>
          <w:rFonts w:ascii="Times New Roman" w:hAnsi="Times New Roman"/>
          <w:sz w:val="24"/>
          <w:szCs w:val="24"/>
        </w:rPr>
      </w:pPr>
    </w:p>
    <w:p w14:paraId="73B66B2D" w14:textId="239C8249" w:rsidR="005F4C51" w:rsidRDefault="005F4C51">
      <w:pPr>
        <w:spacing w:line="240" w:lineRule="auto"/>
        <w:jc w:val="both"/>
        <w:rPr>
          <w:rFonts w:ascii="Times New Roman" w:hAnsi="Times New Roman"/>
          <w:sz w:val="24"/>
          <w:szCs w:val="24"/>
        </w:rPr>
      </w:pPr>
    </w:p>
    <w:p w14:paraId="463EE81C" w14:textId="77777777" w:rsidR="0014682F" w:rsidRDefault="0014682F">
      <w:pPr>
        <w:spacing w:line="240" w:lineRule="auto"/>
        <w:jc w:val="both"/>
        <w:rPr>
          <w:rFonts w:ascii="Times New Roman" w:hAnsi="Times New Roman"/>
          <w:sz w:val="24"/>
          <w:szCs w:val="24"/>
        </w:rPr>
      </w:pPr>
    </w:p>
    <w:p w14:paraId="3D96E912" w14:textId="6392C29F" w:rsidR="005F4C51" w:rsidRDefault="005F4C51" w:rsidP="005F4C51">
      <w:pPr>
        <w:tabs>
          <w:tab w:val="right" w:pos="9747"/>
        </w:tabs>
        <w:spacing w:line="240" w:lineRule="auto"/>
      </w:pPr>
      <w:r>
        <w:rPr>
          <w:rFonts w:ascii="Times New Roman" w:hAnsi="Times New Roman"/>
          <w:bCs/>
          <w:sz w:val="24"/>
          <w:szCs w:val="24"/>
          <w:u w:val="single"/>
        </w:rPr>
        <w:t xml:space="preserve">L&amp;T Housing Finance </w:t>
      </w:r>
    </w:p>
    <w:p w14:paraId="61781EDE" w14:textId="296781B2" w:rsidR="005F4C51" w:rsidRPr="005F4C51" w:rsidRDefault="005F4C51" w:rsidP="005F4C51">
      <w:pPr>
        <w:tabs>
          <w:tab w:val="right" w:pos="9747"/>
        </w:tabs>
        <w:spacing w:line="240" w:lineRule="auto"/>
        <w:rPr>
          <w:rFonts w:ascii="Times New Roman" w:hAnsi="Times New Roman"/>
          <w:bCs/>
          <w:sz w:val="24"/>
          <w:szCs w:val="24"/>
          <w:u w:val="single"/>
        </w:rPr>
      </w:pPr>
      <w:r>
        <w:rPr>
          <w:rFonts w:ascii="Times New Roman" w:hAnsi="Times New Roman"/>
          <w:bCs/>
          <w:sz w:val="24"/>
          <w:szCs w:val="24"/>
          <w:u w:val="single"/>
        </w:rPr>
        <w:t xml:space="preserve">Design: ACM (Credit &amp; Risk </w:t>
      </w:r>
      <w:r w:rsidR="00426EB6">
        <w:rPr>
          <w:rFonts w:ascii="Times New Roman" w:hAnsi="Times New Roman"/>
          <w:bCs/>
          <w:sz w:val="24"/>
          <w:szCs w:val="24"/>
          <w:u w:val="single"/>
        </w:rPr>
        <w:t>Analyst</w:t>
      </w:r>
      <w:r>
        <w:rPr>
          <w:rFonts w:ascii="Times New Roman" w:hAnsi="Times New Roman"/>
          <w:bCs/>
          <w:sz w:val="24"/>
          <w:szCs w:val="24"/>
          <w:u w:val="single"/>
        </w:rPr>
        <w:t>)</w:t>
      </w:r>
    </w:p>
    <w:p w14:paraId="584527DA" w14:textId="2D7C8297" w:rsidR="005F4C51" w:rsidRDefault="005F4C51" w:rsidP="005F4C51">
      <w:pPr>
        <w:tabs>
          <w:tab w:val="right" w:pos="9747"/>
        </w:tabs>
        <w:spacing w:line="240" w:lineRule="auto"/>
      </w:pPr>
      <w:r>
        <w:rPr>
          <w:rFonts w:ascii="Times New Roman" w:hAnsi="Times New Roman"/>
          <w:b/>
          <w:sz w:val="20"/>
          <w:szCs w:val="20"/>
        </w:rPr>
        <w:tab/>
      </w:r>
      <w:r>
        <w:rPr>
          <w:rFonts w:ascii="Times New Roman" w:hAnsi="Times New Roman"/>
          <w:sz w:val="24"/>
          <w:szCs w:val="24"/>
        </w:rPr>
        <w:t>Oct’21 – To Present</w:t>
      </w:r>
    </w:p>
    <w:p w14:paraId="7016C40A" w14:textId="77777777" w:rsidR="005F4C51" w:rsidRDefault="005F4C51" w:rsidP="005F4C51">
      <w:pPr>
        <w:tabs>
          <w:tab w:val="right" w:pos="9747"/>
        </w:tabs>
        <w:spacing w:line="240" w:lineRule="auto"/>
      </w:pPr>
      <w:r>
        <w:rPr>
          <w:rFonts w:ascii="Times New Roman" w:hAnsi="Times New Roman"/>
          <w:b/>
          <w:sz w:val="20"/>
          <w:szCs w:val="20"/>
        </w:rPr>
        <w:t xml:space="preserve">Responsibility Includes: </w:t>
      </w:r>
    </w:p>
    <w:p w14:paraId="346B986A" w14:textId="77777777" w:rsidR="005F4C51" w:rsidRDefault="005F4C51" w:rsidP="005F4C51">
      <w:pPr>
        <w:tabs>
          <w:tab w:val="right" w:pos="9747"/>
        </w:tabs>
        <w:spacing w:line="240" w:lineRule="auto"/>
        <w:rPr>
          <w:rFonts w:ascii="Times New Roman" w:hAnsi="Times New Roman"/>
          <w:b/>
          <w:sz w:val="20"/>
          <w:szCs w:val="20"/>
        </w:rPr>
      </w:pPr>
    </w:p>
    <w:p w14:paraId="1EC2D9D3" w14:textId="582AD0D5" w:rsidR="005F4C51" w:rsidRDefault="005F4C51" w:rsidP="005F4C51">
      <w:pPr>
        <w:numPr>
          <w:ilvl w:val="0"/>
          <w:numId w:val="1"/>
        </w:numPr>
        <w:ind w:left="360"/>
        <w:jc w:val="both"/>
      </w:pPr>
      <w:r>
        <w:rPr>
          <w:rFonts w:ascii="Times New Roman" w:hAnsi="Times New Roman"/>
          <w:sz w:val="24"/>
          <w:szCs w:val="24"/>
        </w:rPr>
        <w:t>Appraisal and assessment of credit facilities as per specific guidelines</w:t>
      </w:r>
      <w:r w:rsidR="00426EB6">
        <w:rPr>
          <w:rFonts w:ascii="Times New Roman" w:hAnsi="Times New Roman"/>
          <w:sz w:val="24"/>
          <w:szCs w:val="24"/>
        </w:rPr>
        <w:t>.</w:t>
      </w:r>
    </w:p>
    <w:p w14:paraId="342B39C9" w14:textId="776733B7" w:rsidR="005F4C51" w:rsidRPr="00426EB6" w:rsidRDefault="005F4C51" w:rsidP="005F4C51">
      <w:pPr>
        <w:numPr>
          <w:ilvl w:val="0"/>
          <w:numId w:val="1"/>
        </w:numPr>
        <w:ind w:left="360"/>
        <w:jc w:val="both"/>
      </w:pPr>
      <w:r>
        <w:rPr>
          <w:rFonts w:ascii="Times New Roman" w:hAnsi="Times New Roman"/>
          <w:sz w:val="24"/>
          <w:szCs w:val="24"/>
        </w:rPr>
        <w:t xml:space="preserve">The advance level consists of limit from Rs. </w:t>
      </w:r>
      <w:r w:rsidR="00426EB6">
        <w:rPr>
          <w:rFonts w:ascii="Times New Roman" w:hAnsi="Times New Roman"/>
          <w:sz w:val="24"/>
          <w:szCs w:val="24"/>
        </w:rPr>
        <w:t>20.00</w:t>
      </w:r>
      <w:r>
        <w:rPr>
          <w:rFonts w:ascii="Times New Roman" w:hAnsi="Times New Roman"/>
          <w:sz w:val="24"/>
          <w:szCs w:val="24"/>
        </w:rPr>
        <w:t xml:space="preserve"> L to </w:t>
      </w:r>
      <w:r w:rsidR="00426EB6">
        <w:rPr>
          <w:rFonts w:ascii="Times New Roman" w:hAnsi="Times New Roman"/>
          <w:sz w:val="24"/>
          <w:szCs w:val="24"/>
        </w:rPr>
        <w:t>7</w:t>
      </w:r>
      <w:r>
        <w:rPr>
          <w:rFonts w:ascii="Times New Roman" w:hAnsi="Times New Roman"/>
          <w:sz w:val="24"/>
          <w:szCs w:val="24"/>
        </w:rPr>
        <w:t>.00</w:t>
      </w:r>
      <w:r w:rsidR="00426EB6">
        <w:rPr>
          <w:rFonts w:ascii="Times New Roman" w:hAnsi="Times New Roman"/>
          <w:sz w:val="24"/>
          <w:szCs w:val="24"/>
        </w:rPr>
        <w:t xml:space="preserve"> Cr.</w:t>
      </w:r>
    </w:p>
    <w:p w14:paraId="764195AE" w14:textId="1B24D1E3" w:rsidR="00426EB6" w:rsidRDefault="00426EB6" w:rsidP="00426EB6">
      <w:pPr>
        <w:numPr>
          <w:ilvl w:val="0"/>
          <w:numId w:val="1"/>
        </w:numPr>
        <w:ind w:left="360"/>
        <w:jc w:val="both"/>
      </w:pPr>
      <w:r>
        <w:rPr>
          <w:rFonts w:ascii="Times New Roman" w:hAnsi="Times New Roman"/>
          <w:sz w:val="24"/>
          <w:szCs w:val="24"/>
        </w:rPr>
        <w:t>Responsible for Credit Appraisals of the existing and new asset relationship including preparation of Proposal/Appraisal note, collaboration with the sanction authorities in getting the cases approved within the TAT.</w:t>
      </w:r>
    </w:p>
    <w:p w14:paraId="4D37F1BC" w14:textId="0DA0D53A" w:rsidR="00426EB6" w:rsidRDefault="00426EB6" w:rsidP="005F4C51">
      <w:pPr>
        <w:numPr>
          <w:ilvl w:val="0"/>
          <w:numId w:val="1"/>
        </w:numPr>
        <w:ind w:left="360"/>
        <w:jc w:val="both"/>
        <w:rPr>
          <w:rFonts w:ascii="Times New Roman" w:hAnsi="Times New Roman"/>
          <w:sz w:val="24"/>
          <w:szCs w:val="24"/>
        </w:rPr>
      </w:pPr>
      <w:r w:rsidRPr="00426EB6">
        <w:rPr>
          <w:rFonts w:ascii="Times New Roman" w:hAnsi="Times New Roman"/>
          <w:sz w:val="24"/>
          <w:szCs w:val="24"/>
        </w:rPr>
        <w:t xml:space="preserve">Responsible for the Credit &amp; Risk Assessment of the profile </w:t>
      </w:r>
      <w:r>
        <w:rPr>
          <w:rFonts w:ascii="Times New Roman" w:hAnsi="Times New Roman"/>
          <w:sz w:val="24"/>
          <w:szCs w:val="24"/>
        </w:rPr>
        <w:t>including the Due-Diligence process as per the guideline.</w:t>
      </w:r>
    </w:p>
    <w:p w14:paraId="7BD9CB6C" w14:textId="11D41832" w:rsidR="00426EB6" w:rsidRDefault="00426EB6" w:rsidP="00426EB6">
      <w:pPr>
        <w:numPr>
          <w:ilvl w:val="0"/>
          <w:numId w:val="1"/>
        </w:numPr>
        <w:ind w:left="360"/>
        <w:jc w:val="both"/>
      </w:pPr>
      <w:r>
        <w:rPr>
          <w:rFonts w:ascii="Times New Roman" w:hAnsi="Times New Roman"/>
          <w:sz w:val="24"/>
          <w:szCs w:val="24"/>
        </w:rPr>
        <w:t>Undertaking detailed project appraisal/ risk rating and carrying out independent due diligence to evaluate the financial/</w:t>
      </w:r>
      <w:r w:rsidR="009F5A05">
        <w:rPr>
          <w:rFonts w:ascii="Times New Roman" w:hAnsi="Times New Roman"/>
          <w:sz w:val="24"/>
          <w:szCs w:val="24"/>
        </w:rPr>
        <w:t>Legal aspects</w:t>
      </w:r>
      <w:r>
        <w:rPr>
          <w:rFonts w:ascii="Times New Roman" w:hAnsi="Times New Roman"/>
          <w:sz w:val="24"/>
          <w:szCs w:val="24"/>
        </w:rPr>
        <w:t xml:space="preserve"> of new/existing projects with a view to establishing viability and assessing corresponding funding requirements.</w:t>
      </w:r>
    </w:p>
    <w:p w14:paraId="6E20D009" w14:textId="6B947416" w:rsidR="00426EB6" w:rsidRDefault="00426EB6" w:rsidP="005F4C51">
      <w:pPr>
        <w:numPr>
          <w:ilvl w:val="0"/>
          <w:numId w:val="1"/>
        </w:numPr>
        <w:ind w:left="360"/>
        <w:jc w:val="both"/>
        <w:rPr>
          <w:rFonts w:ascii="Times New Roman" w:hAnsi="Times New Roman"/>
          <w:sz w:val="24"/>
          <w:szCs w:val="24"/>
        </w:rPr>
      </w:pPr>
      <w:r>
        <w:rPr>
          <w:rFonts w:ascii="Times New Roman" w:hAnsi="Times New Roman"/>
          <w:sz w:val="24"/>
          <w:szCs w:val="24"/>
        </w:rPr>
        <w:t>Effective Liaoning with Operation and Implementation</w:t>
      </w:r>
      <w:r w:rsidR="009F5A05">
        <w:rPr>
          <w:rFonts w:ascii="Times New Roman" w:hAnsi="Times New Roman"/>
          <w:sz w:val="24"/>
          <w:szCs w:val="24"/>
        </w:rPr>
        <w:t>/Audit team, to</w:t>
      </w:r>
      <w:r>
        <w:rPr>
          <w:rFonts w:ascii="Times New Roman" w:hAnsi="Times New Roman"/>
          <w:sz w:val="24"/>
          <w:szCs w:val="24"/>
        </w:rPr>
        <w:t xml:space="preserve"> ensure completion of documentation and maintenance of audit requirements &amp; to ensure timely &amp; efficient service delivery to clients</w:t>
      </w:r>
      <w:r w:rsidR="009F5A05">
        <w:rPr>
          <w:rFonts w:ascii="Times New Roman" w:hAnsi="Times New Roman"/>
          <w:sz w:val="24"/>
          <w:szCs w:val="24"/>
        </w:rPr>
        <w:t>.</w:t>
      </w:r>
    </w:p>
    <w:p w14:paraId="39366375" w14:textId="0AAD886A" w:rsidR="00377006" w:rsidRDefault="00377006" w:rsidP="005F4C51">
      <w:pPr>
        <w:numPr>
          <w:ilvl w:val="0"/>
          <w:numId w:val="1"/>
        </w:numPr>
        <w:ind w:left="360"/>
        <w:jc w:val="both"/>
        <w:rPr>
          <w:rFonts w:ascii="Times New Roman" w:hAnsi="Times New Roman"/>
          <w:sz w:val="24"/>
          <w:szCs w:val="24"/>
        </w:rPr>
      </w:pPr>
      <w:r>
        <w:rPr>
          <w:rFonts w:ascii="Times New Roman" w:hAnsi="Times New Roman"/>
          <w:sz w:val="24"/>
          <w:szCs w:val="24"/>
        </w:rPr>
        <w:t xml:space="preserve">Looking after </w:t>
      </w:r>
      <w:r>
        <w:rPr>
          <w:rFonts w:ascii="Arial" w:hAnsi="Arial" w:cs="Arial"/>
          <w:color w:val="202124"/>
          <w:shd w:val="clear" w:color="auto" w:fill="FFFFFF"/>
        </w:rPr>
        <w:t xml:space="preserve">risk analysis </w:t>
      </w:r>
      <w:r w:rsidRPr="00377006">
        <w:rPr>
          <w:rFonts w:ascii="Times New Roman" w:hAnsi="Times New Roman"/>
          <w:sz w:val="24"/>
          <w:szCs w:val="24"/>
        </w:rPr>
        <w:t>evaluates financial documents, economic conditions and potential clients to help companies determine the level of risk involved in making a particular business decision</w:t>
      </w:r>
      <w:r>
        <w:rPr>
          <w:rFonts w:ascii="Times New Roman" w:hAnsi="Times New Roman"/>
          <w:sz w:val="24"/>
          <w:szCs w:val="24"/>
        </w:rPr>
        <w:t>.</w:t>
      </w:r>
    </w:p>
    <w:p w14:paraId="3F66D7F4" w14:textId="77777777" w:rsidR="001257EE" w:rsidRPr="001257EE" w:rsidRDefault="001257EE" w:rsidP="001257EE">
      <w:pPr>
        <w:numPr>
          <w:ilvl w:val="0"/>
          <w:numId w:val="1"/>
        </w:numPr>
        <w:ind w:left="360"/>
        <w:jc w:val="both"/>
        <w:rPr>
          <w:rFonts w:ascii="Arial" w:hAnsi="Arial" w:cs="Arial"/>
          <w:color w:val="202124"/>
          <w:shd w:val="clear" w:color="auto" w:fill="FFFFFF"/>
        </w:rPr>
      </w:pPr>
      <w:r>
        <w:rPr>
          <w:rFonts w:ascii="Arial" w:hAnsi="Arial" w:cs="Arial"/>
          <w:color w:val="202124"/>
          <w:shd w:val="clear" w:color="auto" w:fill="FFFFFF"/>
        </w:rPr>
        <w:t>R</w:t>
      </w:r>
      <w:r w:rsidRPr="001257EE">
        <w:rPr>
          <w:rFonts w:ascii="Arial" w:hAnsi="Arial" w:cs="Arial"/>
          <w:color w:val="202124"/>
          <w:shd w:val="clear" w:color="auto" w:fill="FFFFFF"/>
        </w:rPr>
        <w:t>esponsible for the adherence of an organisation to policies and procedures</w:t>
      </w:r>
      <w:r>
        <w:rPr>
          <w:rFonts w:ascii="Arial" w:hAnsi="Arial" w:cs="Arial"/>
          <w:color w:val="202124"/>
          <w:shd w:val="clear" w:color="auto" w:fill="FFFFFF"/>
        </w:rPr>
        <w:t>, especially regulatory and ethical standards with special reference to the regular audits, design control systems and help to design and implement company policies.</w:t>
      </w:r>
    </w:p>
    <w:p w14:paraId="7D7A789F" w14:textId="67778447" w:rsidR="001257EE" w:rsidRDefault="001257EE" w:rsidP="00663A71">
      <w:pPr>
        <w:ind w:left="360"/>
        <w:jc w:val="both"/>
        <w:rPr>
          <w:rFonts w:ascii="Arial" w:hAnsi="Arial" w:cs="Arial"/>
          <w:color w:val="202124"/>
          <w:shd w:val="clear" w:color="auto" w:fill="FFFFFF"/>
        </w:rPr>
      </w:pPr>
    </w:p>
    <w:p w14:paraId="55024150" w14:textId="77777777" w:rsidR="00426EB6" w:rsidRPr="00426EB6" w:rsidRDefault="00426EB6" w:rsidP="009F5A05">
      <w:pPr>
        <w:ind w:left="360"/>
        <w:jc w:val="both"/>
        <w:rPr>
          <w:rFonts w:ascii="Times New Roman" w:hAnsi="Times New Roman"/>
          <w:sz w:val="24"/>
          <w:szCs w:val="24"/>
        </w:rPr>
      </w:pPr>
    </w:p>
    <w:p w14:paraId="7954AE74" w14:textId="343A44AD" w:rsidR="005F4C51" w:rsidRDefault="005F4C51" w:rsidP="00426EB6">
      <w:pPr>
        <w:ind w:left="360"/>
        <w:jc w:val="both"/>
      </w:pPr>
    </w:p>
    <w:p w14:paraId="37B30A53" w14:textId="6A9FDAD5" w:rsidR="005F4C51" w:rsidRDefault="005F4C51">
      <w:pPr>
        <w:spacing w:line="240" w:lineRule="auto"/>
        <w:jc w:val="both"/>
        <w:rPr>
          <w:rFonts w:ascii="Times New Roman" w:hAnsi="Times New Roman"/>
          <w:sz w:val="24"/>
          <w:szCs w:val="24"/>
        </w:rPr>
      </w:pPr>
    </w:p>
    <w:p w14:paraId="119AFE90" w14:textId="0224A459" w:rsidR="005F4C51" w:rsidRDefault="005F4C51">
      <w:pPr>
        <w:spacing w:line="240" w:lineRule="auto"/>
        <w:jc w:val="both"/>
        <w:rPr>
          <w:rFonts w:ascii="Times New Roman" w:hAnsi="Times New Roman"/>
          <w:sz w:val="24"/>
          <w:szCs w:val="24"/>
        </w:rPr>
      </w:pPr>
    </w:p>
    <w:p w14:paraId="52C18920" w14:textId="65B68391" w:rsidR="005F4C51" w:rsidRDefault="005F4C51">
      <w:pPr>
        <w:spacing w:line="240" w:lineRule="auto"/>
        <w:jc w:val="both"/>
        <w:rPr>
          <w:rFonts w:ascii="Times New Roman" w:hAnsi="Times New Roman"/>
          <w:sz w:val="24"/>
          <w:szCs w:val="24"/>
        </w:rPr>
      </w:pPr>
    </w:p>
    <w:p w14:paraId="2538205D" w14:textId="77777777" w:rsidR="005F4C51" w:rsidRDefault="005F4C51">
      <w:pPr>
        <w:tabs>
          <w:tab w:val="right" w:pos="9747"/>
        </w:tabs>
        <w:spacing w:line="240" w:lineRule="auto"/>
        <w:rPr>
          <w:rFonts w:ascii="Times New Roman" w:hAnsi="Times New Roman"/>
          <w:bCs/>
          <w:sz w:val="24"/>
          <w:szCs w:val="24"/>
          <w:u w:val="single"/>
        </w:rPr>
      </w:pPr>
    </w:p>
    <w:p w14:paraId="71C0E656" w14:textId="77777777" w:rsidR="005F4C51" w:rsidRDefault="005F4C51">
      <w:pPr>
        <w:tabs>
          <w:tab w:val="right" w:pos="9747"/>
        </w:tabs>
        <w:spacing w:line="240" w:lineRule="auto"/>
        <w:rPr>
          <w:rFonts w:ascii="Times New Roman" w:hAnsi="Times New Roman"/>
          <w:bCs/>
          <w:sz w:val="24"/>
          <w:szCs w:val="24"/>
          <w:u w:val="single"/>
        </w:rPr>
      </w:pPr>
    </w:p>
    <w:p w14:paraId="604FE10E" w14:textId="77777777" w:rsidR="00295558" w:rsidRDefault="00295558">
      <w:pPr>
        <w:tabs>
          <w:tab w:val="right" w:pos="9747"/>
        </w:tabs>
        <w:spacing w:line="240" w:lineRule="auto"/>
        <w:rPr>
          <w:rFonts w:ascii="Times New Roman" w:hAnsi="Times New Roman"/>
          <w:bCs/>
          <w:sz w:val="24"/>
          <w:szCs w:val="24"/>
          <w:u w:val="single"/>
        </w:rPr>
      </w:pPr>
    </w:p>
    <w:p w14:paraId="30928EC6" w14:textId="787FF7BC" w:rsidR="00E152F5" w:rsidRDefault="00204F4C">
      <w:pPr>
        <w:tabs>
          <w:tab w:val="right" w:pos="9747"/>
        </w:tabs>
        <w:spacing w:line="240" w:lineRule="auto"/>
      </w:pPr>
      <w:r>
        <w:rPr>
          <w:rFonts w:ascii="Times New Roman" w:hAnsi="Times New Roman"/>
          <w:bCs/>
          <w:sz w:val="24"/>
          <w:szCs w:val="24"/>
          <w:u w:val="single"/>
        </w:rPr>
        <w:lastRenderedPageBreak/>
        <w:t>Utkarsh Small Finance Bank</w:t>
      </w:r>
    </w:p>
    <w:p w14:paraId="017C0691" w14:textId="77777777" w:rsidR="00E152F5" w:rsidRDefault="00204F4C">
      <w:pPr>
        <w:tabs>
          <w:tab w:val="right" w:pos="9747"/>
        </w:tabs>
        <w:spacing w:line="240" w:lineRule="auto"/>
      </w:pPr>
      <w:r>
        <w:rPr>
          <w:rFonts w:ascii="Times New Roman" w:hAnsi="Times New Roman"/>
          <w:bCs/>
          <w:sz w:val="24"/>
          <w:szCs w:val="24"/>
          <w:u w:val="single"/>
        </w:rPr>
        <w:t>Design: Branch Credit Manager</w:t>
      </w:r>
    </w:p>
    <w:p w14:paraId="0E14AAD7" w14:textId="5EE0A5B6" w:rsidR="00E152F5" w:rsidRDefault="00204F4C">
      <w:pPr>
        <w:tabs>
          <w:tab w:val="right" w:pos="9747"/>
        </w:tabs>
        <w:spacing w:line="240" w:lineRule="auto"/>
      </w:pPr>
      <w:r>
        <w:rPr>
          <w:rFonts w:ascii="Times New Roman" w:hAnsi="Times New Roman"/>
          <w:b/>
          <w:sz w:val="20"/>
          <w:szCs w:val="20"/>
        </w:rPr>
        <w:tab/>
      </w:r>
      <w:r>
        <w:rPr>
          <w:rFonts w:ascii="Times New Roman" w:hAnsi="Times New Roman"/>
          <w:sz w:val="24"/>
          <w:szCs w:val="24"/>
        </w:rPr>
        <w:t>April</w:t>
      </w:r>
      <w:r w:rsidR="005F4C51">
        <w:rPr>
          <w:rFonts w:ascii="Times New Roman" w:hAnsi="Times New Roman"/>
          <w:sz w:val="24"/>
          <w:szCs w:val="24"/>
        </w:rPr>
        <w:t>’</w:t>
      </w:r>
      <w:r>
        <w:rPr>
          <w:rFonts w:ascii="Times New Roman" w:hAnsi="Times New Roman"/>
          <w:sz w:val="24"/>
          <w:szCs w:val="24"/>
        </w:rPr>
        <w:t xml:space="preserve">2020 – To </w:t>
      </w:r>
      <w:r w:rsidR="005F4C51">
        <w:rPr>
          <w:rFonts w:ascii="Times New Roman" w:hAnsi="Times New Roman"/>
          <w:sz w:val="24"/>
          <w:szCs w:val="24"/>
        </w:rPr>
        <w:t>Sept’21</w:t>
      </w:r>
    </w:p>
    <w:p w14:paraId="59710C88" w14:textId="77777777" w:rsidR="0014682F" w:rsidRDefault="0014682F">
      <w:pPr>
        <w:tabs>
          <w:tab w:val="right" w:pos="9747"/>
        </w:tabs>
        <w:spacing w:line="240" w:lineRule="auto"/>
        <w:rPr>
          <w:rFonts w:ascii="Times New Roman" w:hAnsi="Times New Roman"/>
          <w:b/>
          <w:sz w:val="20"/>
          <w:szCs w:val="20"/>
        </w:rPr>
      </w:pPr>
    </w:p>
    <w:p w14:paraId="083B810E" w14:textId="77777777" w:rsidR="0014682F" w:rsidRDefault="0014682F">
      <w:pPr>
        <w:tabs>
          <w:tab w:val="right" w:pos="9747"/>
        </w:tabs>
        <w:spacing w:line="240" w:lineRule="auto"/>
        <w:rPr>
          <w:rFonts w:ascii="Times New Roman" w:hAnsi="Times New Roman"/>
          <w:b/>
          <w:sz w:val="20"/>
          <w:szCs w:val="20"/>
        </w:rPr>
      </w:pPr>
    </w:p>
    <w:p w14:paraId="49EABC7E" w14:textId="60FA9538" w:rsidR="00E152F5" w:rsidRDefault="00204F4C">
      <w:pPr>
        <w:tabs>
          <w:tab w:val="right" w:pos="9747"/>
        </w:tabs>
        <w:spacing w:line="240" w:lineRule="auto"/>
      </w:pPr>
      <w:r>
        <w:rPr>
          <w:rFonts w:ascii="Times New Roman" w:hAnsi="Times New Roman"/>
          <w:b/>
          <w:sz w:val="20"/>
          <w:szCs w:val="20"/>
        </w:rPr>
        <w:t xml:space="preserve">Responsibility Includes: </w:t>
      </w:r>
    </w:p>
    <w:p w14:paraId="4D4E1091" w14:textId="77777777" w:rsidR="00E152F5" w:rsidRDefault="00E152F5">
      <w:pPr>
        <w:tabs>
          <w:tab w:val="right" w:pos="9747"/>
        </w:tabs>
        <w:spacing w:line="240" w:lineRule="auto"/>
        <w:rPr>
          <w:rFonts w:ascii="Times New Roman" w:hAnsi="Times New Roman"/>
          <w:b/>
          <w:sz w:val="20"/>
          <w:szCs w:val="20"/>
        </w:rPr>
      </w:pPr>
    </w:p>
    <w:p w14:paraId="46DE644A" w14:textId="77777777" w:rsidR="00E152F5" w:rsidRDefault="00204F4C">
      <w:pPr>
        <w:numPr>
          <w:ilvl w:val="0"/>
          <w:numId w:val="1"/>
        </w:numPr>
        <w:ind w:left="360"/>
        <w:jc w:val="both"/>
      </w:pPr>
      <w:r>
        <w:rPr>
          <w:rFonts w:ascii="Times New Roman" w:hAnsi="Times New Roman"/>
          <w:sz w:val="24"/>
          <w:szCs w:val="24"/>
        </w:rPr>
        <w:t>Appraisal and assessment of credit facilities as per specific guidelines of the Bank</w:t>
      </w:r>
    </w:p>
    <w:p w14:paraId="5CBA4E03" w14:textId="77777777" w:rsidR="00E152F5" w:rsidRDefault="00204F4C">
      <w:pPr>
        <w:numPr>
          <w:ilvl w:val="0"/>
          <w:numId w:val="1"/>
        </w:numPr>
        <w:ind w:left="360"/>
        <w:jc w:val="both"/>
      </w:pPr>
      <w:r>
        <w:rPr>
          <w:rFonts w:ascii="Times New Roman" w:hAnsi="Times New Roman"/>
          <w:sz w:val="24"/>
          <w:szCs w:val="24"/>
        </w:rPr>
        <w:t>The advance level consists of limit from Rs. 5.00 L to 5.00 cr(Secured &amp; Unsecured).</w:t>
      </w:r>
    </w:p>
    <w:p w14:paraId="724FAED7" w14:textId="77777777" w:rsidR="00E152F5" w:rsidRDefault="00204F4C">
      <w:pPr>
        <w:numPr>
          <w:ilvl w:val="0"/>
          <w:numId w:val="1"/>
        </w:numPr>
        <w:ind w:left="360"/>
        <w:jc w:val="both"/>
      </w:pPr>
      <w:r>
        <w:rPr>
          <w:rFonts w:ascii="Times New Roman" w:hAnsi="Times New Roman"/>
          <w:sz w:val="24"/>
          <w:szCs w:val="24"/>
        </w:rPr>
        <w:t>Dealing with product like-LAP/EBL/PL/HL/CV</w:t>
      </w:r>
    </w:p>
    <w:p w14:paraId="75F36191" w14:textId="77777777" w:rsidR="00E152F5" w:rsidRDefault="00204F4C">
      <w:pPr>
        <w:numPr>
          <w:ilvl w:val="0"/>
          <w:numId w:val="1"/>
        </w:numPr>
        <w:ind w:left="360"/>
        <w:jc w:val="both"/>
      </w:pPr>
      <w:r>
        <w:rPr>
          <w:rFonts w:ascii="Times New Roman" w:hAnsi="Times New Roman"/>
          <w:sz w:val="24"/>
          <w:szCs w:val="24"/>
        </w:rPr>
        <w:t>Responsible for Credit Appraisals of the existing and new asset relationship including preparation of Proposal/Appraisal note, collaboration with the Risk and sanctioning authorities in getting the cases approved within the TAT.</w:t>
      </w:r>
    </w:p>
    <w:p w14:paraId="14F2F46F" w14:textId="65AA5DF6" w:rsidR="00E152F5" w:rsidRDefault="00204F4C">
      <w:pPr>
        <w:numPr>
          <w:ilvl w:val="0"/>
          <w:numId w:val="1"/>
        </w:numPr>
        <w:ind w:left="360"/>
        <w:jc w:val="both"/>
      </w:pPr>
      <w:r>
        <w:rPr>
          <w:rFonts w:ascii="Times New Roman" w:hAnsi="Times New Roman"/>
          <w:sz w:val="24"/>
          <w:szCs w:val="24"/>
        </w:rPr>
        <w:t xml:space="preserve">Responsible for preparation of Credit Appraisals Memo and Credit underwriting </w:t>
      </w:r>
      <w:r w:rsidR="005F4C51">
        <w:rPr>
          <w:rFonts w:ascii="Times New Roman" w:hAnsi="Times New Roman"/>
          <w:sz w:val="24"/>
          <w:szCs w:val="24"/>
        </w:rPr>
        <w:t>activity and</w:t>
      </w:r>
      <w:r>
        <w:rPr>
          <w:rFonts w:ascii="Times New Roman" w:hAnsi="Times New Roman"/>
          <w:sz w:val="24"/>
          <w:szCs w:val="24"/>
        </w:rPr>
        <w:t xml:space="preserve"> other Banking average details.</w:t>
      </w:r>
    </w:p>
    <w:p w14:paraId="47980A6F" w14:textId="77777777" w:rsidR="00E152F5" w:rsidRDefault="00204F4C">
      <w:pPr>
        <w:numPr>
          <w:ilvl w:val="0"/>
          <w:numId w:val="1"/>
        </w:numPr>
        <w:ind w:left="360"/>
        <w:jc w:val="both"/>
      </w:pPr>
      <w:r>
        <w:rPr>
          <w:rFonts w:ascii="Times New Roman" w:hAnsi="Times New Roman"/>
          <w:sz w:val="24"/>
          <w:szCs w:val="24"/>
        </w:rPr>
        <w:t>PD(Personal Discussion) with the client to understand the Business model and financial.</w:t>
      </w:r>
    </w:p>
    <w:p w14:paraId="2ED5226F" w14:textId="77777777" w:rsidR="00E152F5" w:rsidRDefault="00204F4C">
      <w:pPr>
        <w:numPr>
          <w:ilvl w:val="0"/>
          <w:numId w:val="1"/>
        </w:numPr>
        <w:ind w:left="360"/>
        <w:jc w:val="both"/>
      </w:pPr>
      <w:r>
        <w:rPr>
          <w:rFonts w:ascii="Times New Roman" w:hAnsi="Times New Roman"/>
          <w:sz w:val="24"/>
          <w:szCs w:val="24"/>
        </w:rPr>
        <w:t>Undertaking detailed project appraisal/ risk rating and carrying out independent due diligence to evaluate the financial aspects of new/existing projects with a view to establishing viability and assessing corresponding funding requirements.</w:t>
      </w:r>
    </w:p>
    <w:p w14:paraId="4196DB8F" w14:textId="77777777" w:rsidR="00E152F5" w:rsidRDefault="00204F4C">
      <w:pPr>
        <w:numPr>
          <w:ilvl w:val="0"/>
          <w:numId w:val="1"/>
        </w:numPr>
        <w:ind w:left="360"/>
        <w:jc w:val="both"/>
      </w:pPr>
      <w:r>
        <w:rPr>
          <w:rFonts w:ascii="Times New Roman" w:hAnsi="Times New Roman"/>
          <w:sz w:val="24"/>
          <w:szCs w:val="24"/>
        </w:rPr>
        <w:t xml:space="preserve">Co-ordination with the collection team to track and manage the collection </w:t>
      </w:r>
    </w:p>
    <w:p w14:paraId="5371D19E" w14:textId="77777777" w:rsidR="00E152F5" w:rsidRDefault="00204F4C">
      <w:pPr>
        <w:numPr>
          <w:ilvl w:val="0"/>
          <w:numId w:val="1"/>
        </w:numPr>
        <w:ind w:left="360"/>
        <w:jc w:val="both"/>
      </w:pPr>
      <w:r>
        <w:rPr>
          <w:rFonts w:ascii="Times New Roman" w:hAnsi="Times New Roman"/>
          <w:sz w:val="24"/>
          <w:szCs w:val="24"/>
        </w:rPr>
        <w:t>Effective Liaoning with Operation and Implementation team, Risk team, Audit to ensure completion of documentation and maintenance of audit requirements &amp; to ensure timely &amp; efficient service delivery to clients.</w:t>
      </w:r>
    </w:p>
    <w:p w14:paraId="50837DFA" w14:textId="77777777" w:rsidR="00E152F5" w:rsidRDefault="00204F4C">
      <w:pPr>
        <w:numPr>
          <w:ilvl w:val="0"/>
          <w:numId w:val="1"/>
        </w:numPr>
        <w:ind w:left="360"/>
        <w:jc w:val="both"/>
      </w:pPr>
      <w:r>
        <w:rPr>
          <w:rFonts w:ascii="Times New Roman" w:hAnsi="Times New Roman"/>
          <w:sz w:val="24"/>
          <w:szCs w:val="24"/>
        </w:rPr>
        <w:t>Responsible for preparation Loan Utilization statement Analysis and SMA/DPD and other Cibil Analysis pertain to the New /Existing funding.</w:t>
      </w:r>
    </w:p>
    <w:p w14:paraId="5F84C905" w14:textId="77777777" w:rsidR="00E152F5" w:rsidRDefault="00204F4C">
      <w:pPr>
        <w:numPr>
          <w:ilvl w:val="0"/>
          <w:numId w:val="1"/>
        </w:numPr>
        <w:ind w:left="360"/>
        <w:jc w:val="both"/>
      </w:pPr>
      <w:bookmarkStart w:id="0" w:name="__DdeLink__14881_1707270860"/>
      <w:bookmarkEnd w:id="0"/>
      <w:r>
        <w:rPr>
          <w:rFonts w:ascii="Times New Roman" w:hAnsi="Times New Roman"/>
          <w:sz w:val="24"/>
          <w:szCs w:val="24"/>
        </w:rPr>
        <w:t>Vendor Management</w:t>
      </w:r>
    </w:p>
    <w:p w14:paraId="04209F8F" w14:textId="77777777" w:rsidR="00E152F5" w:rsidRDefault="00E152F5">
      <w:pPr>
        <w:ind w:left="360"/>
        <w:jc w:val="both"/>
        <w:rPr>
          <w:rFonts w:ascii="Times New Roman" w:hAnsi="Times New Roman"/>
          <w:sz w:val="20"/>
          <w:szCs w:val="20"/>
        </w:rPr>
      </w:pPr>
    </w:p>
    <w:p w14:paraId="7295E326" w14:textId="77777777" w:rsidR="00E152F5" w:rsidRDefault="00E152F5">
      <w:pPr>
        <w:ind w:left="360"/>
        <w:jc w:val="both"/>
        <w:rPr>
          <w:rFonts w:ascii="Times New Roman" w:hAnsi="Times New Roman"/>
          <w:sz w:val="20"/>
          <w:szCs w:val="20"/>
        </w:rPr>
      </w:pPr>
    </w:p>
    <w:p w14:paraId="4569A1CA" w14:textId="77777777" w:rsidR="0014682F" w:rsidRDefault="0014682F">
      <w:pPr>
        <w:spacing w:line="240" w:lineRule="auto"/>
        <w:rPr>
          <w:rFonts w:ascii="Times New Roman" w:hAnsi="Times New Roman"/>
          <w:sz w:val="24"/>
          <w:szCs w:val="24"/>
        </w:rPr>
      </w:pPr>
    </w:p>
    <w:p w14:paraId="78884682" w14:textId="77777777" w:rsidR="0014682F" w:rsidRDefault="0014682F">
      <w:pPr>
        <w:spacing w:line="240" w:lineRule="auto"/>
        <w:rPr>
          <w:rFonts w:ascii="Times New Roman" w:hAnsi="Times New Roman"/>
          <w:sz w:val="24"/>
          <w:szCs w:val="24"/>
        </w:rPr>
      </w:pPr>
    </w:p>
    <w:p w14:paraId="40F2DD02" w14:textId="77777777" w:rsidR="0014682F" w:rsidRDefault="0014682F">
      <w:pPr>
        <w:spacing w:line="240" w:lineRule="auto"/>
        <w:rPr>
          <w:rFonts w:ascii="Times New Roman" w:hAnsi="Times New Roman"/>
          <w:sz w:val="24"/>
          <w:szCs w:val="24"/>
        </w:rPr>
      </w:pPr>
    </w:p>
    <w:p w14:paraId="115D3FBD" w14:textId="77777777" w:rsidR="0014682F" w:rsidRDefault="0014682F">
      <w:pPr>
        <w:spacing w:line="240" w:lineRule="auto"/>
        <w:rPr>
          <w:rFonts w:ascii="Times New Roman" w:hAnsi="Times New Roman"/>
          <w:sz w:val="24"/>
          <w:szCs w:val="24"/>
        </w:rPr>
      </w:pPr>
    </w:p>
    <w:p w14:paraId="0C5FC0D4" w14:textId="77777777" w:rsidR="0014682F" w:rsidRDefault="0014682F">
      <w:pPr>
        <w:spacing w:line="240" w:lineRule="auto"/>
        <w:rPr>
          <w:rFonts w:ascii="Times New Roman" w:hAnsi="Times New Roman"/>
          <w:sz w:val="24"/>
          <w:szCs w:val="24"/>
        </w:rPr>
      </w:pPr>
    </w:p>
    <w:p w14:paraId="3B7DF186" w14:textId="77777777" w:rsidR="0014682F" w:rsidRDefault="0014682F">
      <w:pPr>
        <w:spacing w:line="240" w:lineRule="auto"/>
        <w:rPr>
          <w:rFonts w:ascii="Times New Roman" w:hAnsi="Times New Roman"/>
          <w:sz w:val="24"/>
          <w:szCs w:val="24"/>
        </w:rPr>
      </w:pPr>
    </w:p>
    <w:p w14:paraId="7B381D77" w14:textId="507534F8" w:rsidR="00E152F5" w:rsidRDefault="00204F4C">
      <w:pPr>
        <w:spacing w:line="240" w:lineRule="auto"/>
      </w:pPr>
      <w:r>
        <w:rPr>
          <w:rFonts w:ascii="Times New Roman" w:hAnsi="Times New Roman"/>
          <w:sz w:val="24"/>
          <w:szCs w:val="24"/>
        </w:rPr>
        <w:t>Key Activities:</w:t>
      </w:r>
    </w:p>
    <w:p w14:paraId="32CF5764" w14:textId="77777777" w:rsidR="00E152F5" w:rsidRDefault="00E152F5">
      <w:pPr>
        <w:spacing w:line="240" w:lineRule="auto"/>
        <w:rPr>
          <w:rFonts w:ascii="Times New Roman" w:hAnsi="Times New Roman"/>
          <w:sz w:val="24"/>
          <w:szCs w:val="24"/>
        </w:rPr>
      </w:pPr>
    </w:p>
    <w:p w14:paraId="5758663A" w14:textId="77777777" w:rsidR="00E152F5" w:rsidRDefault="00204F4C">
      <w:pPr>
        <w:pStyle w:val="ListParagraph"/>
        <w:numPr>
          <w:ilvl w:val="0"/>
          <w:numId w:val="2"/>
        </w:numPr>
        <w:jc w:val="both"/>
      </w:pPr>
      <w:r>
        <w:rPr>
          <w:szCs w:val="24"/>
        </w:rPr>
        <w:t xml:space="preserve">Credit Appraisal and disbursements: </w:t>
      </w:r>
    </w:p>
    <w:p w14:paraId="7556A32C" w14:textId="77777777" w:rsidR="00E152F5" w:rsidRDefault="00204F4C">
      <w:pPr>
        <w:pStyle w:val="ListParagraph"/>
        <w:numPr>
          <w:ilvl w:val="0"/>
          <w:numId w:val="2"/>
        </w:numPr>
        <w:jc w:val="both"/>
      </w:pPr>
      <w:r>
        <w:rPr>
          <w:szCs w:val="24"/>
        </w:rPr>
        <w:t>Credit Monitoring/Underwriting</w:t>
      </w:r>
    </w:p>
    <w:p w14:paraId="17BEC29A" w14:textId="77777777" w:rsidR="00E152F5" w:rsidRDefault="00204F4C">
      <w:pPr>
        <w:pStyle w:val="ListParagraph"/>
        <w:numPr>
          <w:ilvl w:val="0"/>
          <w:numId w:val="2"/>
        </w:numPr>
        <w:jc w:val="both"/>
      </w:pPr>
      <w:r>
        <w:rPr>
          <w:szCs w:val="24"/>
        </w:rPr>
        <w:t>Industry Analysis</w:t>
      </w:r>
    </w:p>
    <w:p w14:paraId="0C3C4BEA" w14:textId="77777777" w:rsidR="00E152F5" w:rsidRDefault="00204F4C">
      <w:pPr>
        <w:pStyle w:val="ListParagraph"/>
        <w:numPr>
          <w:ilvl w:val="0"/>
          <w:numId w:val="2"/>
        </w:numPr>
        <w:jc w:val="both"/>
      </w:pPr>
      <w:r>
        <w:rPr>
          <w:szCs w:val="24"/>
        </w:rPr>
        <w:t>Market Trend Analysis</w:t>
      </w:r>
    </w:p>
    <w:p w14:paraId="00390BCE" w14:textId="77777777" w:rsidR="00E152F5" w:rsidRDefault="00E152F5">
      <w:pPr>
        <w:pStyle w:val="ListParagraph"/>
        <w:tabs>
          <w:tab w:val="right" w:pos="9747"/>
        </w:tabs>
        <w:jc w:val="both"/>
        <w:rPr>
          <w:bCs/>
          <w:szCs w:val="24"/>
          <w:u w:val="single"/>
        </w:rPr>
      </w:pPr>
    </w:p>
    <w:p w14:paraId="27868F5E" w14:textId="77777777" w:rsidR="00E152F5" w:rsidRDefault="00E152F5">
      <w:pPr>
        <w:tabs>
          <w:tab w:val="right" w:pos="9747"/>
        </w:tabs>
        <w:spacing w:line="240" w:lineRule="auto"/>
        <w:rPr>
          <w:rFonts w:ascii="Times New Roman" w:hAnsi="Times New Roman"/>
          <w:bCs/>
          <w:sz w:val="24"/>
          <w:szCs w:val="24"/>
          <w:u w:val="single"/>
        </w:rPr>
      </w:pPr>
    </w:p>
    <w:p w14:paraId="7036BF18" w14:textId="77777777" w:rsidR="00E152F5" w:rsidRDefault="00E152F5">
      <w:pPr>
        <w:tabs>
          <w:tab w:val="right" w:pos="9747"/>
        </w:tabs>
        <w:spacing w:line="240" w:lineRule="auto"/>
        <w:rPr>
          <w:rFonts w:ascii="Times New Roman" w:hAnsi="Times New Roman"/>
          <w:bCs/>
          <w:sz w:val="24"/>
          <w:szCs w:val="24"/>
          <w:u w:val="single"/>
        </w:rPr>
      </w:pPr>
    </w:p>
    <w:p w14:paraId="7F4E01E9" w14:textId="77777777" w:rsidR="00E152F5" w:rsidRDefault="00E152F5">
      <w:pPr>
        <w:tabs>
          <w:tab w:val="right" w:pos="9747"/>
        </w:tabs>
        <w:spacing w:line="240" w:lineRule="auto"/>
        <w:rPr>
          <w:rFonts w:ascii="Times New Roman" w:hAnsi="Times New Roman"/>
          <w:bCs/>
          <w:sz w:val="24"/>
          <w:szCs w:val="24"/>
          <w:u w:val="single"/>
        </w:rPr>
      </w:pPr>
    </w:p>
    <w:p w14:paraId="6EAC5422" w14:textId="77777777" w:rsidR="00E152F5" w:rsidRDefault="00E152F5">
      <w:pPr>
        <w:tabs>
          <w:tab w:val="right" w:pos="9747"/>
        </w:tabs>
        <w:spacing w:line="240" w:lineRule="auto"/>
        <w:rPr>
          <w:rFonts w:ascii="Times New Roman" w:hAnsi="Times New Roman"/>
          <w:bCs/>
          <w:sz w:val="24"/>
          <w:szCs w:val="24"/>
          <w:u w:val="single"/>
        </w:rPr>
      </w:pPr>
    </w:p>
    <w:p w14:paraId="64248C5E" w14:textId="77777777" w:rsidR="00E152F5" w:rsidRDefault="00E152F5">
      <w:pPr>
        <w:tabs>
          <w:tab w:val="right" w:pos="9747"/>
        </w:tabs>
        <w:spacing w:line="240" w:lineRule="auto"/>
        <w:rPr>
          <w:rFonts w:ascii="Times New Roman" w:hAnsi="Times New Roman"/>
          <w:bCs/>
          <w:sz w:val="24"/>
          <w:szCs w:val="24"/>
          <w:u w:val="single"/>
        </w:rPr>
      </w:pPr>
    </w:p>
    <w:p w14:paraId="6929E144" w14:textId="77777777" w:rsidR="00E152F5" w:rsidRDefault="00E152F5">
      <w:pPr>
        <w:tabs>
          <w:tab w:val="right" w:pos="9747"/>
        </w:tabs>
        <w:spacing w:line="240" w:lineRule="auto"/>
        <w:rPr>
          <w:rFonts w:ascii="Times New Roman" w:hAnsi="Times New Roman"/>
          <w:bCs/>
          <w:sz w:val="24"/>
          <w:szCs w:val="24"/>
          <w:u w:val="single"/>
        </w:rPr>
      </w:pPr>
    </w:p>
    <w:p w14:paraId="725019DA" w14:textId="77777777" w:rsidR="002C5577" w:rsidRDefault="002C5577">
      <w:pPr>
        <w:tabs>
          <w:tab w:val="right" w:pos="9747"/>
        </w:tabs>
        <w:spacing w:line="240" w:lineRule="auto"/>
        <w:rPr>
          <w:rFonts w:ascii="Times New Roman" w:hAnsi="Times New Roman"/>
          <w:bCs/>
          <w:sz w:val="24"/>
          <w:szCs w:val="24"/>
          <w:u w:val="single"/>
        </w:rPr>
      </w:pPr>
    </w:p>
    <w:p w14:paraId="7A2525B3" w14:textId="77777777" w:rsidR="00204F4C" w:rsidRDefault="00204F4C">
      <w:pPr>
        <w:tabs>
          <w:tab w:val="right" w:pos="9747"/>
        </w:tabs>
        <w:spacing w:line="240" w:lineRule="auto"/>
        <w:rPr>
          <w:rFonts w:ascii="Times New Roman" w:hAnsi="Times New Roman"/>
          <w:bCs/>
          <w:sz w:val="24"/>
          <w:szCs w:val="24"/>
          <w:u w:val="single"/>
        </w:rPr>
      </w:pPr>
    </w:p>
    <w:p w14:paraId="3C1FF878" w14:textId="057F27C3" w:rsidR="00E152F5" w:rsidRDefault="00204F4C">
      <w:pPr>
        <w:tabs>
          <w:tab w:val="right" w:pos="9747"/>
        </w:tabs>
        <w:spacing w:line="240" w:lineRule="auto"/>
      </w:pPr>
      <w:r>
        <w:rPr>
          <w:rFonts w:ascii="Times New Roman" w:hAnsi="Times New Roman"/>
          <w:bCs/>
          <w:sz w:val="24"/>
          <w:szCs w:val="24"/>
          <w:u w:val="single"/>
        </w:rPr>
        <w:lastRenderedPageBreak/>
        <w:t>HDB Financial Services</w:t>
      </w:r>
    </w:p>
    <w:p w14:paraId="318BD921" w14:textId="77777777" w:rsidR="00E152F5" w:rsidRDefault="00204F4C">
      <w:pPr>
        <w:tabs>
          <w:tab w:val="right" w:pos="9747"/>
        </w:tabs>
        <w:spacing w:line="240" w:lineRule="auto"/>
      </w:pPr>
      <w:r>
        <w:rPr>
          <w:rFonts w:ascii="Times New Roman" w:hAnsi="Times New Roman"/>
          <w:bCs/>
          <w:sz w:val="24"/>
          <w:szCs w:val="24"/>
          <w:u w:val="single"/>
        </w:rPr>
        <w:t>Design: Branch Credit Manager</w:t>
      </w:r>
    </w:p>
    <w:p w14:paraId="5D15900B" w14:textId="77777777" w:rsidR="00E152F5" w:rsidRDefault="00E152F5">
      <w:pPr>
        <w:tabs>
          <w:tab w:val="right" w:pos="9747"/>
        </w:tabs>
        <w:spacing w:line="240" w:lineRule="auto"/>
        <w:rPr>
          <w:rFonts w:ascii="Times New Roman" w:hAnsi="Times New Roman"/>
          <w:b/>
          <w:bCs/>
          <w:sz w:val="24"/>
          <w:szCs w:val="24"/>
          <w:u w:val="single"/>
        </w:rPr>
      </w:pPr>
    </w:p>
    <w:p w14:paraId="1F43D3A9" w14:textId="77777777" w:rsidR="00E152F5" w:rsidRDefault="00204F4C">
      <w:pPr>
        <w:tabs>
          <w:tab w:val="right" w:pos="9747"/>
        </w:tabs>
        <w:spacing w:line="240" w:lineRule="auto"/>
      </w:pPr>
      <w:r>
        <w:rPr>
          <w:rFonts w:ascii="Times New Roman" w:hAnsi="Times New Roman"/>
          <w:sz w:val="24"/>
          <w:szCs w:val="24"/>
        </w:rPr>
        <w:t xml:space="preserve">                                                                                                                             Jan19 to Mar20</w:t>
      </w:r>
    </w:p>
    <w:p w14:paraId="081BAFD2" w14:textId="77777777" w:rsidR="00E152F5" w:rsidRDefault="00E152F5">
      <w:pPr>
        <w:tabs>
          <w:tab w:val="right" w:pos="9747"/>
        </w:tabs>
        <w:spacing w:line="240" w:lineRule="auto"/>
        <w:rPr>
          <w:rFonts w:ascii="Times New Roman" w:hAnsi="Times New Roman"/>
          <w:b/>
          <w:sz w:val="20"/>
          <w:szCs w:val="20"/>
        </w:rPr>
      </w:pPr>
    </w:p>
    <w:p w14:paraId="2934D253" w14:textId="77777777" w:rsidR="00E152F5" w:rsidRDefault="00204F4C">
      <w:pPr>
        <w:tabs>
          <w:tab w:val="right" w:pos="9747"/>
        </w:tabs>
        <w:spacing w:line="240" w:lineRule="auto"/>
      </w:pPr>
      <w:r>
        <w:rPr>
          <w:rFonts w:ascii="Times New Roman" w:hAnsi="Times New Roman"/>
          <w:b/>
          <w:sz w:val="20"/>
          <w:szCs w:val="20"/>
        </w:rPr>
        <w:t xml:space="preserve">Responsibility Includes: </w:t>
      </w:r>
    </w:p>
    <w:p w14:paraId="6A75751E" w14:textId="77777777" w:rsidR="00E152F5" w:rsidRDefault="00E152F5">
      <w:pPr>
        <w:tabs>
          <w:tab w:val="right" w:pos="9747"/>
        </w:tabs>
        <w:spacing w:line="240" w:lineRule="auto"/>
        <w:rPr>
          <w:rFonts w:ascii="Times New Roman" w:hAnsi="Times New Roman"/>
          <w:b/>
          <w:sz w:val="20"/>
          <w:szCs w:val="20"/>
        </w:rPr>
      </w:pPr>
    </w:p>
    <w:p w14:paraId="371AFE3A" w14:textId="77777777" w:rsidR="00E152F5" w:rsidRDefault="00204F4C">
      <w:pPr>
        <w:numPr>
          <w:ilvl w:val="0"/>
          <w:numId w:val="1"/>
        </w:numPr>
        <w:ind w:left="360"/>
        <w:jc w:val="both"/>
      </w:pPr>
      <w:r>
        <w:rPr>
          <w:rFonts w:ascii="Times New Roman" w:hAnsi="Times New Roman"/>
          <w:sz w:val="24"/>
          <w:szCs w:val="24"/>
        </w:rPr>
        <w:t>Appraisal and assessment of credit facilities as per specific guidelines.</w:t>
      </w:r>
    </w:p>
    <w:p w14:paraId="2197DA5A" w14:textId="77777777" w:rsidR="00E152F5" w:rsidRDefault="00204F4C">
      <w:pPr>
        <w:numPr>
          <w:ilvl w:val="0"/>
          <w:numId w:val="1"/>
        </w:numPr>
        <w:ind w:left="360"/>
        <w:jc w:val="both"/>
      </w:pPr>
      <w:r>
        <w:rPr>
          <w:rFonts w:ascii="Times New Roman" w:hAnsi="Times New Roman"/>
          <w:sz w:val="24"/>
          <w:szCs w:val="24"/>
        </w:rPr>
        <w:t>The advance level consists of limit from Rs. 1.00L to 2.00</w:t>
      </w:r>
      <w:r>
        <w:rPr>
          <w:sz w:val="24"/>
          <w:szCs w:val="24"/>
        </w:rPr>
        <w:t xml:space="preserve"> C</w:t>
      </w:r>
      <w:r>
        <w:rPr>
          <w:rFonts w:ascii="Times New Roman" w:hAnsi="Times New Roman"/>
          <w:sz w:val="24"/>
          <w:szCs w:val="24"/>
        </w:rPr>
        <w:t>r(Secured &amp; Unsecured).</w:t>
      </w:r>
    </w:p>
    <w:p w14:paraId="59A07C05" w14:textId="77777777" w:rsidR="00E152F5" w:rsidRDefault="00204F4C">
      <w:pPr>
        <w:numPr>
          <w:ilvl w:val="0"/>
          <w:numId w:val="1"/>
        </w:numPr>
        <w:ind w:left="360"/>
        <w:jc w:val="both"/>
      </w:pPr>
      <w:r>
        <w:rPr>
          <w:rFonts w:ascii="Times New Roman" w:hAnsi="Times New Roman"/>
          <w:sz w:val="24"/>
          <w:szCs w:val="24"/>
        </w:rPr>
        <w:t>Dealing with product like-LAP/EBL/PL/WC</w:t>
      </w:r>
    </w:p>
    <w:p w14:paraId="7CC2B709" w14:textId="77777777" w:rsidR="00E152F5" w:rsidRDefault="00204F4C">
      <w:pPr>
        <w:numPr>
          <w:ilvl w:val="0"/>
          <w:numId w:val="1"/>
        </w:numPr>
        <w:ind w:left="360"/>
        <w:jc w:val="both"/>
      </w:pPr>
      <w:r>
        <w:rPr>
          <w:rFonts w:ascii="Times New Roman" w:hAnsi="Times New Roman"/>
          <w:sz w:val="24"/>
          <w:szCs w:val="24"/>
        </w:rPr>
        <w:t>Responsible for Credit Appraisals of the existing and new asset relationship including preparation of Proposal/Appraisal note, collaboration with the Risk and sanctioning authorities in getting the cases approved within the TAT.</w:t>
      </w:r>
    </w:p>
    <w:p w14:paraId="54F4D1B3" w14:textId="77777777" w:rsidR="00E152F5" w:rsidRDefault="00204F4C">
      <w:pPr>
        <w:numPr>
          <w:ilvl w:val="0"/>
          <w:numId w:val="1"/>
        </w:numPr>
        <w:ind w:left="360"/>
        <w:jc w:val="both"/>
      </w:pPr>
      <w:r>
        <w:rPr>
          <w:rFonts w:ascii="Times New Roman" w:hAnsi="Times New Roman"/>
          <w:sz w:val="24"/>
          <w:szCs w:val="24"/>
        </w:rPr>
        <w:t>Responsible for preparation of Credit Appraisals Memo and other Banking average details.</w:t>
      </w:r>
    </w:p>
    <w:p w14:paraId="4F1D9C90" w14:textId="77777777" w:rsidR="00E152F5" w:rsidRDefault="00204F4C">
      <w:pPr>
        <w:numPr>
          <w:ilvl w:val="0"/>
          <w:numId w:val="1"/>
        </w:numPr>
        <w:ind w:left="360"/>
        <w:jc w:val="both"/>
      </w:pPr>
      <w:r>
        <w:rPr>
          <w:rFonts w:ascii="Times New Roman" w:hAnsi="Times New Roman"/>
          <w:sz w:val="24"/>
          <w:szCs w:val="24"/>
        </w:rPr>
        <w:t>PD(Personal Discussion) with the client to understand the Business model and financial.</w:t>
      </w:r>
    </w:p>
    <w:p w14:paraId="3E0C26AA" w14:textId="77777777" w:rsidR="00E152F5" w:rsidRDefault="00204F4C">
      <w:pPr>
        <w:numPr>
          <w:ilvl w:val="0"/>
          <w:numId w:val="1"/>
        </w:numPr>
        <w:ind w:left="360"/>
        <w:jc w:val="both"/>
      </w:pPr>
      <w:r>
        <w:rPr>
          <w:rFonts w:ascii="Times New Roman" w:hAnsi="Times New Roman"/>
          <w:sz w:val="24"/>
          <w:szCs w:val="24"/>
        </w:rPr>
        <w:t>Undertaking detailed project appraisal/ risk rating and carrying out independent due diligence to evaluate the financial aspects of new/existing projects with a view to establishing viability and assessing corresponding funding requirements.</w:t>
      </w:r>
    </w:p>
    <w:p w14:paraId="7334263D" w14:textId="77777777" w:rsidR="00E152F5" w:rsidRDefault="00204F4C">
      <w:pPr>
        <w:numPr>
          <w:ilvl w:val="0"/>
          <w:numId w:val="1"/>
        </w:numPr>
        <w:ind w:left="360"/>
        <w:jc w:val="both"/>
      </w:pPr>
      <w:r>
        <w:rPr>
          <w:rFonts w:ascii="Times New Roman" w:hAnsi="Times New Roman"/>
          <w:sz w:val="24"/>
          <w:szCs w:val="24"/>
        </w:rPr>
        <w:t xml:space="preserve">Co-ordination with the collection team to track and manage the collection </w:t>
      </w:r>
    </w:p>
    <w:p w14:paraId="32ABF43D" w14:textId="77777777" w:rsidR="00E152F5" w:rsidRDefault="00204F4C">
      <w:pPr>
        <w:numPr>
          <w:ilvl w:val="0"/>
          <w:numId w:val="1"/>
        </w:numPr>
        <w:ind w:left="360"/>
        <w:jc w:val="both"/>
      </w:pPr>
      <w:r>
        <w:rPr>
          <w:rFonts w:ascii="Times New Roman" w:hAnsi="Times New Roman"/>
          <w:sz w:val="24"/>
          <w:szCs w:val="24"/>
        </w:rPr>
        <w:t>Effective Liaoning with Operation and Implementation team, Risk team, Audit to ensure completion of documentation and maintenance of audit requirements &amp; to ensure timely &amp; efficient service delivery to clients.</w:t>
      </w:r>
    </w:p>
    <w:p w14:paraId="09C5883A" w14:textId="77777777" w:rsidR="00E152F5" w:rsidRDefault="00E152F5">
      <w:pPr>
        <w:ind w:left="360"/>
        <w:jc w:val="both"/>
        <w:rPr>
          <w:rFonts w:ascii="Times New Roman" w:hAnsi="Times New Roman"/>
          <w:sz w:val="20"/>
          <w:szCs w:val="20"/>
        </w:rPr>
      </w:pPr>
    </w:p>
    <w:p w14:paraId="7A07D828" w14:textId="77777777" w:rsidR="00E152F5" w:rsidRDefault="00E152F5">
      <w:pPr>
        <w:jc w:val="both"/>
        <w:rPr>
          <w:rFonts w:ascii="Times New Roman" w:hAnsi="Times New Roman"/>
          <w:sz w:val="20"/>
          <w:szCs w:val="20"/>
        </w:rPr>
      </w:pPr>
    </w:p>
    <w:p w14:paraId="19FC747D" w14:textId="77777777" w:rsidR="00E152F5" w:rsidRDefault="00E152F5">
      <w:pPr>
        <w:ind w:left="360"/>
        <w:jc w:val="both"/>
        <w:rPr>
          <w:rFonts w:ascii="Times New Roman" w:hAnsi="Times New Roman"/>
          <w:sz w:val="20"/>
          <w:szCs w:val="20"/>
        </w:rPr>
      </w:pPr>
    </w:p>
    <w:p w14:paraId="050D9FED" w14:textId="77777777" w:rsidR="00E152F5" w:rsidRDefault="00E152F5">
      <w:pPr>
        <w:spacing w:line="240" w:lineRule="auto"/>
        <w:rPr>
          <w:rFonts w:ascii="Times New Roman" w:hAnsi="Times New Roman"/>
          <w:sz w:val="24"/>
          <w:szCs w:val="24"/>
        </w:rPr>
      </w:pPr>
    </w:p>
    <w:p w14:paraId="487A0853" w14:textId="77777777" w:rsidR="002C5577" w:rsidRDefault="002C5577">
      <w:pPr>
        <w:spacing w:line="240" w:lineRule="auto"/>
        <w:rPr>
          <w:rFonts w:ascii="Times New Roman" w:hAnsi="Times New Roman"/>
          <w:sz w:val="24"/>
          <w:szCs w:val="24"/>
        </w:rPr>
      </w:pPr>
    </w:p>
    <w:p w14:paraId="2BD6D01C" w14:textId="77777777" w:rsidR="002C5577" w:rsidRDefault="002C5577">
      <w:pPr>
        <w:spacing w:line="240" w:lineRule="auto"/>
        <w:rPr>
          <w:rFonts w:ascii="Times New Roman" w:hAnsi="Times New Roman"/>
          <w:sz w:val="24"/>
          <w:szCs w:val="24"/>
        </w:rPr>
      </w:pPr>
    </w:p>
    <w:p w14:paraId="76BD09A2" w14:textId="0C9E3152" w:rsidR="00E152F5" w:rsidRDefault="00204F4C">
      <w:pPr>
        <w:spacing w:line="240" w:lineRule="auto"/>
      </w:pPr>
      <w:r>
        <w:rPr>
          <w:rFonts w:ascii="Times New Roman" w:hAnsi="Times New Roman"/>
          <w:sz w:val="24"/>
          <w:szCs w:val="24"/>
        </w:rPr>
        <w:t>Key Activities:</w:t>
      </w:r>
    </w:p>
    <w:p w14:paraId="4D277114" w14:textId="77777777" w:rsidR="00E152F5" w:rsidRDefault="00E152F5">
      <w:pPr>
        <w:spacing w:line="240" w:lineRule="auto"/>
        <w:rPr>
          <w:rFonts w:ascii="Times New Roman" w:hAnsi="Times New Roman"/>
          <w:sz w:val="24"/>
          <w:szCs w:val="24"/>
        </w:rPr>
      </w:pPr>
    </w:p>
    <w:p w14:paraId="7D29F563" w14:textId="77777777" w:rsidR="00E152F5" w:rsidRDefault="00204F4C">
      <w:pPr>
        <w:pStyle w:val="ListParagraph"/>
        <w:numPr>
          <w:ilvl w:val="0"/>
          <w:numId w:val="2"/>
        </w:numPr>
        <w:jc w:val="both"/>
      </w:pPr>
      <w:r>
        <w:rPr>
          <w:szCs w:val="24"/>
        </w:rPr>
        <w:t xml:space="preserve">Credit Appraisal and disbursements: </w:t>
      </w:r>
    </w:p>
    <w:p w14:paraId="4DB7D119" w14:textId="4F78E41B" w:rsidR="00E152F5" w:rsidRPr="009D4452" w:rsidRDefault="00204F4C">
      <w:pPr>
        <w:pStyle w:val="ListParagraph"/>
        <w:numPr>
          <w:ilvl w:val="0"/>
          <w:numId w:val="2"/>
        </w:numPr>
        <w:jc w:val="both"/>
      </w:pPr>
      <w:r>
        <w:rPr>
          <w:szCs w:val="24"/>
        </w:rPr>
        <w:t>Credit Monitoring/Underwriting</w:t>
      </w:r>
    </w:p>
    <w:p w14:paraId="6BD3CB41" w14:textId="7EF7007B" w:rsidR="009D4452" w:rsidRDefault="009D4452">
      <w:pPr>
        <w:pStyle w:val="ListParagraph"/>
        <w:numPr>
          <w:ilvl w:val="0"/>
          <w:numId w:val="2"/>
        </w:numPr>
        <w:jc w:val="both"/>
      </w:pPr>
      <w:r>
        <w:rPr>
          <w:szCs w:val="24"/>
        </w:rPr>
        <w:t>Risk Analyst</w:t>
      </w:r>
    </w:p>
    <w:p w14:paraId="1FDD88EC" w14:textId="77777777" w:rsidR="00E152F5" w:rsidRDefault="00204F4C">
      <w:pPr>
        <w:pStyle w:val="ListParagraph"/>
        <w:numPr>
          <w:ilvl w:val="0"/>
          <w:numId w:val="2"/>
        </w:numPr>
        <w:jc w:val="both"/>
      </w:pPr>
      <w:r>
        <w:rPr>
          <w:szCs w:val="24"/>
        </w:rPr>
        <w:t xml:space="preserve">Status of client to Higher Management: </w:t>
      </w:r>
    </w:p>
    <w:p w14:paraId="10DA7B3D" w14:textId="77777777" w:rsidR="00E152F5" w:rsidRDefault="00204F4C">
      <w:pPr>
        <w:pStyle w:val="ListParagraph"/>
        <w:numPr>
          <w:ilvl w:val="0"/>
          <w:numId w:val="2"/>
        </w:numPr>
        <w:jc w:val="both"/>
      </w:pPr>
      <w:r>
        <w:rPr>
          <w:szCs w:val="24"/>
        </w:rPr>
        <w:t>Market Trend Analysis</w:t>
      </w:r>
    </w:p>
    <w:p w14:paraId="28B67ACD" w14:textId="77777777" w:rsidR="00E152F5" w:rsidRDefault="00E152F5">
      <w:pPr>
        <w:pStyle w:val="ListParagraph"/>
        <w:jc w:val="both"/>
        <w:rPr>
          <w:szCs w:val="24"/>
        </w:rPr>
      </w:pPr>
    </w:p>
    <w:p w14:paraId="7B91C151" w14:textId="77777777" w:rsidR="00E152F5" w:rsidRDefault="00E152F5">
      <w:pPr>
        <w:spacing w:line="240" w:lineRule="auto"/>
        <w:rPr>
          <w:rFonts w:ascii="Times New Roman" w:hAnsi="Times New Roman"/>
          <w:bCs/>
          <w:sz w:val="24"/>
          <w:szCs w:val="24"/>
          <w:u w:val="single"/>
        </w:rPr>
      </w:pPr>
    </w:p>
    <w:p w14:paraId="21B23F22" w14:textId="77777777" w:rsidR="00E152F5" w:rsidRDefault="00E152F5">
      <w:pPr>
        <w:tabs>
          <w:tab w:val="right" w:pos="9747"/>
        </w:tabs>
        <w:spacing w:line="240" w:lineRule="auto"/>
        <w:rPr>
          <w:rFonts w:ascii="Times New Roman" w:hAnsi="Times New Roman"/>
          <w:bCs/>
          <w:sz w:val="24"/>
          <w:szCs w:val="24"/>
          <w:u w:val="single"/>
        </w:rPr>
      </w:pPr>
    </w:p>
    <w:p w14:paraId="4E2CB4D2" w14:textId="77777777" w:rsidR="00E152F5" w:rsidRDefault="00E152F5">
      <w:pPr>
        <w:tabs>
          <w:tab w:val="right" w:pos="9747"/>
        </w:tabs>
        <w:spacing w:line="240" w:lineRule="auto"/>
        <w:rPr>
          <w:rFonts w:ascii="Times New Roman" w:hAnsi="Times New Roman"/>
          <w:bCs/>
          <w:sz w:val="24"/>
          <w:szCs w:val="24"/>
          <w:u w:val="single"/>
        </w:rPr>
      </w:pPr>
    </w:p>
    <w:p w14:paraId="2421C258" w14:textId="77777777" w:rsidR="00E152F5" w:rsidRDefault="00E152F5">
      <w:pPr>
        <w:tabs>
          <w:tab w:val="right" w:pos="9747"/>
        </w:tabs>
        <w:spacing w:line="240" w:lineRule="auto"/>
        <w:rPr>
          <w:rFonts w:ascii="Times New Roman" w:hAnsi="Times New Roman"/>
          <w:bCs/>
          <w:sz w:val="24"/>
          <w:szCs w:val="24"/>
          <w:u w:val="single"/>
        </w:rPr>
      </w:pPr>
    </w:p>
    <w:p w14:paraId="3E296C95" w14:textId="77777777" w:rsidR="00E152F5" w:rsidRDefault="00E152F5">
      <w:pPr>
        <w:tabs>
          <w:tab w:val="right" w:pos="9747"/>
        </w:tabs>
        <w:spacing w:line="240" w:lineRule="auto"/>
        <w:rPr>
          <w:rFonts w:ascii="Times New Roman" w:hAnsi="Times New Roman"/>
          <w:bCs/>
          <w:sz w:val="24"/>
          <w:szCs w:val="24"/>
          <w:u w:val="single"/>
        </w:rPr>
      </w:pPr>
    </w:p>
    <w:p w14:paraId="563755F6" w14:textId="77777777" w:rsidR="00E152F5" w:rsidRDefault="00E152F5">
      <w:pPr>
        <w:tabs>
          <w:tab w:val="right" w:pos="9747"/>
        </w:tabs>
        <w:spacing w:line="240" w:lineRule="auto"/>
        <w:rPr>
          <w:rFonts w:ascii="Times New Roman" w:hAnsi="Times New Roman"/>
          <w:bCs/>
          <w:sz w:val="24"/>
          <w:szCs w:val="24"/>
          <w:u w:val="single"/>
        </w:rPr>
      </w:pPr>
    </w:p>
    <w:p w14:paraId="23E9A34C" w14:textId="77777777" w:rsidR="00E152F5" w:rsidRDefault="00E152F5">
      <w:pPr>
        <w:tabs>
          <w:tab w:val="right" w:pos="9747"/>
        </w:tabs>
        <w:spacing w:line="240" w:lineRule="auto"/>
        <w:rPr>
          <w:rFonts w:ascii="Times New Roman" w:hAnsi="Times New Roman"/>
          <w:bCs/>
          <w:sz w:val="24"/>
          <w:szCs w:val="24"/>
          <w:u w:val="single"/>
        </w:rPr>
      </w:pPr>
    </w:p>
    <w:p w14:paraId="552A67C9" w14:textId="77777777" w:rsidR="00E152F5" w:rsidRDefault="00E152F5">
      <w:pPr>
        <w:tabs>
          <w:tab w:val="right" w:pos="9747"/>
        </w:tabs>
        <w:spacing w:line="240" w:lineRule="auto"/>
        <w:rPr>
          <w:rFonts w:ascii="Times New Roman" w:hAnsi="Times New Roman"/>
          <w:bCs/>
          <w:sz w:val="24"/>
          <w:szCs w:val="24"/>
          <w:u w:val="single"/>
        </w:rPr>
      </w:pPr>
    </w:p>
    <w:p w14:paraId="56DC674E" w14:textId="77777777" w:rsidR="00E152F5" w:rsidRDefault="00E152F5">
      <w:pPr>
        <w:tabs>
          <w:tab w:val="right" w:pos="9747"/>
        </w:tabs>
        <w:spacing w:line="240" w:lineRule="auto"/>
        <w:rPr>
          <w:rFonts w:ascii="Times New Roman" w:hAnsi="Times New Roman"/>
          <w:bCs/>
          <w:sz w:val="24"/>
          <w:szCs w:val="24"/>
          <w:u w:val="single"/>
        </w:rPr>
      </w:pPr>
    </w:p>
    <w:p w14:paraId="6073FAA5" w14:textId="77777777" w:rsidR="00E152F5" w:rsidRDefault="00E152F5">
      <w:pPr>
        <w:tabs>
          <w:tab w:val="right" w:pos="9747"/>
        </w:tabs>
        <w:spacing w:line="240" w:lineRule="auto"/>
        <w:rPr>
          <w:rFonts w:ascii="Times New Roman" w:hAnsi="Times New Roman"/>
          <w:bCs/>
          <w:sz w:val="24"/>
          <w:szCs w:val="24"/>
          <w:u w:val="single"/>
        </w:rPr>
      </w:pPr>
    </w:p>
    <w:p w14:paraId="5C636794" w14:textId="77777777" w:rsidR="00E152F5" w:rsidRDefault="00E152F5">
      <w:pPr>
        <w:tabs>
          <w:tab w:val="right" w:pos="9747"/>
        </w:tabs>
        <w:spacing w:line="240" w:lineRule="auto"/>
        <w:rPr>
          <w:rFonts w:ascii="Times New Roman" w:hAnsi="Times New Roman"/>
          <w:bCs/>
          <w:sz w:val="24"/>
          <w:szCs w:val="24"/>
          <w:u w:val="single"/>
        </w:rPr>
      </w:pPr>
    </w:p>
    <w:p w14:paraId="6C897839" w14:textId="77777777" w:rsidR="00E152F5" w:rsidRDefault="00E152F5">
      <w:pPr>
        <w:tabs>
          <w:tab w:val="right" w:pos="9747"/>
        </w:tabs>
        <w:spacing w:line="240" w:lineRule="auto"/>
        <w:rPr>
          <w:rFonts w:ascii="Times New Roman" w:hAnsi="Times New Roman"/>
          <w:bCs/>
          <w:sz w:val="24"/>
          <w:szCs w:val="24"/>
          <w:u w:val="single"/>
        </w:rPr>
      </w:pPr>
    </w:p>
    <w:p w14:paraId="70D60C47" w14:textId="77777777" w:rsidR="00E152F5" w:rsidRDefault="00E152F5">
      <w:pPr>
        <w:tabs>
          <w:tab w:val="right" w:pos="9747"/>
        </w:tabs>
        <w:spacing w:line="240" w:lineRule="auto"/>
        <w:rPr>
          <w:rFonts w:ascii="Times New Roman" w:hAnsi="Times New Roman"/>
          <w:bCs/>
          <w:sz w:val="24"/>
          <w:szCs w:val="24"/>
          <w:u w:val="single"/>
        </w:rPr>
      </w:pPr>
    </w:p>
    <w:p w14:paraId="5EA1FD72" w14:textId="77777777" w:rsidR="00E152F5" w:rsidRDefault="00E152F5">
      <w:pPr>
        <w:tabs>
          <w:tab w:val="right" w:pos="9747"/>
        </w:tabs>
        <w:spacing w:line="240" w:lineRule="auto"/>
        <w:rPr>
          <w:rFonts w:ascii="Times New Roman" w:hAnsi="Times New Roman"/>
          <w:bCs/>
          <w:sz w:val="24"/>
          <w:szCs w:val="24"/>
          <w:u w:val="single"/>
        </w:rPr>
      </w:pPr>
    </w:p>
    <w:p w14:paraId="0784EFC9" w14:textId="77777777" w:rsidR="00E152F5" w:rsidRDefault="00E152F5">
      <w:pPr>
        <w:tabs>
          <w:tab w:val="right" w:pos="9747"/>
        </w:tabs>
        <w:spacing w:line="240" w:lineRule="auto"/>
        <w:rPr>
          <w:rFonts w:ascii="Times New Roman" w:hAnsi="Times New Roman"/>
          <w:bCs/>
          <w:sz w:val="24"/>
          <w:szCs w:val="24"/>
          <w:u w:val="single"/>
        </w:rPr>
      </w:pPr>
    </w:p>
    <w:p w14:paraId="11EF9EAE" w14:textId="77777777" w:rsidR="00E152F5" w:rsidRDefault="00204F4C">
      <w:pPr>
        <w:tabs>
          <w:tab w:val="right" w:pos="9747"/>
        </w:tabs>
        <w:spacing w:line="240" w:lineRule="auto"/>
      </w:pPr>
      <w:r>
        <w:rPr>
          <w:rFonts w:ascii="Times New Roman" w:hAnsi="Times New Roman"/>
          <w:bCs/>
          <w:sz w:val="24"/>
          <w:szCs w:val="24"/>
          <w:u w:val="single"/>
        </w:rPr>
        <w:t>Axis Bank Ltd (Patna Zone)</w:t>
      </w:r>
    </w:p>
    <w:p w14:paraId="30A73694" w14:textId="77777777" w:rsidR="00E152F5" w:rsidRDefault="00204F4C">
      <w:pPr>
        <w:tabs>
          <w:tab w:val="right" w:pos="9747"/>
        </w:tabs>
        <w:spacing w:line="240" w:lineRule="auto"/>
      </w:pPr>
      <w:r>
        <w:rPr>
          <w:rFonts w:ascii="Times New Roman" w:hAnsi="Times New Roman"/>
          <w:bCs/>
          <w:sz w:val="24"/>
          <w:szCs w:val="24"/>
          <w:u w:val="single"/>
        </w:rPr>
        <w:t>Design: CRM</w:t>
      </w:r>
    </w:p>
    <w:p w14:paraId="19E59C8A" w14:textId="77777777" w:rsidR="00E152F5" w:rsidRDefault="00204F4C">
      <w:pPr>
        <w:tabs>
          <w:tab w:val="right" w:pos="9747"/>
        </w:tabs>
        <w:spacing w:line="240" w:lineRule="auto"/>
      </w:pPr>
      <w:r>
        <w:rPr>
          <w:rFonts w:ascii="Times New Roman" w:hAnsi="Times New Roman"/>
          <w:bCs/>
          <w:sz w:val="24"/>
          <w:szCs w:val="24"/>
        </w:rPr>
        <w:tab/>
        <w:t>January 2014 – To Dec-2018</w:t>
      </w:r>
    </w:p>
    <w:p w14:paraId="18B32CA2" w14:textId="77777777" w:rsidR="00E152F5" w:rsidRDefault="00E152F5">
      <w:pPr>
        <w:tabs>
          <w:tab w:val="right" w:pos="9747"/>
        </w:tabs>
        <w:spacing w:line="240" w:lineRule="auto"/>
        <w:rPr>
          <w:rFonts w:ascii="Times New Roman" w:hAnsi="Times New Roman"/>
          <w:b/>
          <w:sz w:val="20"/>
          <w:szCs w:val="20"/>
        </w:rPr>
      </w:pPr>
    </w:p>
    <w:p w14:paraId="2CC3F5CE" w14:textId="77777777" w:rsidR="00E152F5" w:rsidRDefault="00204F4C">
      <w:pPr>
        <w:tabs>
          <w:tab w:val="right" w:pos="9747"/>
        </w:tabs>
        <w:spacing w:line="240" w:lineRule="auto"/>
      </w:pPr>
      <w:r>
        <w:rPr>
          <w:rFonts w:ascii="Times New Roman" w:hAnsi="Times New Roman"/>
          <w:b/>
          <w:sz w:val="20"/>
          <w:szCs w:val="20"/>
        </w:rPr>
        <w:t>Responsibility Includes:</w:t>
      </w:r>
    </w:p>
    <w:p w14:paraId="74B9A717" w14:textId="77777777" w:rsidR="00E152F5" w:rsidRDefault="00E152F5">
      <w:pPr>
        <w:tabs>
          <w:tab w:val="right" w:pos="9747"/>
        </w:tabs>
        <w:spacing w:line="240" w:lineRule="auto"/>
        <w:rPr>
          <w:rFonts w:ascii="Times New Roman" w:hAnsi="Times New Roman"/>
          <w:b/>
          <w:sz w:val="20"/>
          <w:szCs w:val="20"/>
        </w:rPr>
      </w:pPr>
    </w:p>
    <w:p w14:paraId="114C1398" w14:textId="77777777" w:rsidR="00E152F5" w:rsidRDefault="00204F4C">
      <w:pPr>
        <w:numPr>
          <w:ilvl w:val="0"/>
          <w:numId w:val="1"/>
        </w:numPr>
        <w:ind w:left="360"/>
        <w:jc w:val="both"/>
      </w:pPr>
      <w:r>
        <w:rPr>
          <w:rFonts w:ascii="Times New Roman" w:hAnsi="Times New Roman"/>
          <w:sz w:val="24"/>
          <w:szCs w:val="24"/>
        </w:rPr>
        <w:t>Appraisal and assessment of credit facilities as per Bank’s specific guidelines.</w:t>
      </w:r>
    </w:p>
    <w:p w14:paraId="2E9879F9" w14:textId="42624835" w:rsidR="00E152F5" w:rsidRDefault="00204F4C">
      <w:pPr>
        <w:numPr>
          <w:ilvl w:val="0"/>
          <w:numId w:val="1"/>
        </w:numPr>
        <w:ind w:left="360"/>
        <w:jc w:val="both"/>
      </w:pPr>
      <w:r>
        <w:rPr>
          <w:rFonts w:ascii="Times New Roman" w:hAnsi="Times New Roman"/>
          <w:sz w:val="24"/>
          <w:szCs w:val="24"/>
        </w:rPr>
        <w:t xml:space="preserve">The advance level consists of limit </w:t>
      </w:r>
      <w:r w:rsidR="009D4452">
        <w:rPr>
          <w:rFonts w:ascii="Times New Roman" w:hAnsi="Times New Roman"/>
          <w:sz w:val="24"/>
          <w:szCs w:val="24"/>
        </w:rPr>
        <w:t>up to</w:t>
      </w:r>
      <w:r>
        <w:rPr>
          <w:rFonts w:ascii="Times New Roman" w:hAnsi="Times New Roman"/>
          <w:sz w:val="24"/>
          <w:szCs w:val="24"/>
        </w:rPr>
        <w:t xml:space="preserve"> 50.Cr (Fund-based+ Non-fund based facility and various other products under Sole / Multiple / Consortium banking arrangement.</w:t>
      </w:r>
    </w:p>
    <w:p w14:paraId="2A8C1170" w14:textId="77777777" w:rsidR="00E152F5" w:rsidRDefault="00204F4C">
      <w:pPr>
        <w:numPr>
          <w:ilvl w:val="0"/>
          <w:numId w:val="1"/>
        </w:numPr>
        <w:ind w:left="360"/>
        <w:jc w:val="both"/>
      </w:pPr>
      <w:r>
        <w:rPr>
          <w:rFonts w:ascii="Times New Roman" w:hAnsi="Times New Roman"/>
          <w:sz w:val="24"/>
          <w:szCs w:val="24"/>
        </w:rPr>
        <w:t>Dealing with product like-Term Loan/Working Capital/CC/OD.</w:t>
      </w:r>
    </w:p>
    <w:p w14:paraId="5A85B035" w14:textId="77777777" w:rsidR="00E152F5" w:rsidRDefault="00204F4C">
      <w:pPr>
        <w:numPr>
          <w:ilvl w:val="0"/>
          <w:numId w:val="1"/>
        </w:numPr>
        <w:ind w:left="360"/>
        <w:jc w:val="both"/>
      </w:pPr>
      <w:r>
        <w:rPr>
          <w:rFonts w:ascii="Times New Roman" w:hAnsi="Times New Roman"/>
          <w:sz w:val="24"/>
          <w:szCs w:val="24"/>
        </w:rPr>
        <w:t>Responsible for Credit Appraisals of the existing and new asset relationship including preparation of Proposal/Appraisal note, CMA, Assessment of working capital limits and also collaboration with the Risk and sanctioning authorities in getting the cases approved within the TAT.</w:t>
      </w:r>
    </w:p>
    <w:p w14:paraId="55C5B5C6" w14:textId="77777777" w:rsidR="00E152F5" w:rsidRDefault="00204F4C">
      <w:pPr>
        <w:numPr>
          <w:ilvl w:val="0"/>
          <w:numId w:val="1"/>
        </w:numPr>
        <w:ind w:left="360"/>
        <w:jc w:val="both"/>
      </w:pPr>
      <w:r>
        <w:rPr>
          <w:rFonts w:ascii="Times New Roman" w:hAnsi="Times New Roman"/>
          <w:sz w:val="24"/>
          <w:szCs w:val="24"/>
        </w:rPr>
        <w:t>Periodical monitoring of accounts by maintaining timely renewal or review of sanctioned credit facilities and accessing their working capital requirement.</w:t>
      </w:r>
    </w:p>
    <w:p w14:paraId="1CDB4293" w14:textId="77777777" w:rsidR="00E152F5" w:rsidRDefault="00204F4C">
      <w:pPr>
        <w:numPr>
          <w:ilvl w:val="0"/>
          <w:numId w:val="1"/>
        </w:numPr>
        <w:ind w:left="360"/>
        <w:jc w:val="both"/>
      </w:pPr>
      <w:r>
        <w:rPr>
          <w:rFonts w:ascii="Times New Roman" w:hAnsi="Times New Roman"/>
          <w:sz w:val="24"/>
          <w:szCs w:val="24"/>
        </w:rPr>
        <w:t>In depth analysis of corporate / project financial statements involving calculation &amp; interpretation of key ratios, analysis of fund flow statements and cash flow statements etc.</w:t>
      </w:r>
    </w:p>
    <w:p w14:paraId="2295CC7C" w14:textId="77777777" w:rsidR="00E152F5" w:rsidRDefault="00204F4C">
      <w:pPr>
        <w:numPr>
          <w:ilvl w:val="0"/>
          <w:numId w:val="1"/>
        </w:numPr>
        <w:ind w:left="360"/>
        <w:jc w:val="both"/>
      </w:pPr>
      <w:r>
        <w:rPr>
          <w:rFonts w:ascii="Times New Roman" w:hAnsi="Times New Roman"/>
          <w:sz w:val="24"/>
          <w:szCs w:val="24"/>
        </w:rPr>
        <w:t>Responsible for Post approval activities like Documentation, Security creation, Disbursement and Monitoring of a Portfolio Corporate Accounts having a variety of Credit facilities under Sole, Consortium &amp; Multiple Banking Arrangements.</w:t>
      </w:r>
    </w:p>
    <w:p w14:paraId="67D264AC" w14:textId="77777777" w:rsidR="00E152F5" w:rsidRDefault="00204F4C">
      <w:pPr>
        <w:numPr>
          <w:ilvl w:val="0"/>
          <w:numId w:val="1"/>
        </w:numPr>
        <w:ind w:left="360"/>
        <w:jc w:val="both"/>
      </w:pPr>
      <w:r>
        <w:rPr>
          <w:rFonts w:ascii="Times New Roman" w:hAnsi="Times New Roman"/>
          <w:sz w:val="24"/>
          <w:szCs w:val="24"/>
        </w:rPr>
        <w:t>Undertaking detailed project appraisal/ risk rating and carrying out independent due diligence to evaluate the financial aspects of new/existing projects with a view to establishing viability and assessing corresponding funding requirements.</w:t>
      </w:r>
    </w:p>
    <w:p w14:paraId="0D6CFA19" w14:textId="77777777" w:rsidR="00E152F5" w:rsidRDefault="00204F4C">
      <w:pPr>
        <w:numPr>
          <w:ilvl w:val="0"/>
          <w:numId w:val="1"/>
        </w:numPr>
        <w:ind w:left="360"/>
        <w:jc w:val="both"/>
      </w:pPr>
      <w:r>
        <w:rPr>
          <w:rFonts w:ascii="Times New Roman" w:hAnsi="Times New Roman"/>
          <w:sz w:val="24"/>
          <w:szCs w:val="24"/>
        </w:rPr>
        <w:t>Effective Liaoning with Operation and Implementation team, Risk team, Audit to ensure completion of documentation and maintenance of audit requirements &amp; to ensure timely &amp; efficient service delivery to clients.</w:t>
      </w:r>
    </w:p>
    <w:p w14:paraId="28C33BDE" w14:textId="77777777" w:rsidR="00E152F5" w:rsidRDefault="00204F4C">
      <w:pPr>
        <w:numPr>
          <w:ilvl w:val="0"/>
          <w:numId w:val="1"/>
        </w:numPr>
        <w:ind w:left="360"/>
        <w:jc w:val="both"/>
      </w:pPr>
      <w:r>
        <w:rPr>
          <w:rFonts w:ascii="Times New Roman" w:hAnsi="Times New Roman"/>
          <w:sz w:val="24"/>
          <w:szCs w:val="24"/>
        </w:rPr>
        <w:t>Responsible for preparation of current status of our corporate clients for higher management followed by SMA status/Irregularity acct/ Sanction letter of various facility/Documentation agreement.</w:t>
      </w:r>
    </w:p>
    <w:p w14:paraId="64DC829F" w14:textId="77777777" w:rsidR="00E152F5" w:rsidRDefault="00E152F5">
      <w:pPr>
        <w:ind w:left="720"/>
        <w:jc w:val="both"/>
        <w:rPr>
          <w:rFonts w:ascii="Times New Roman" w:hAnsi="Times New Roman"/>
          <w:sz w:val="24"/>
          <w:szCs w:val="24"/>
        </w:rPr>
      </w:pPr>
    </w:p>
    <w:p w14:paraId="7A8BF8D5" w14:textId="77777777" w:rsidR="00E152F5" w:rsidRDefault="00E152F5">
      <w:pPr>
        <w:spacing w:line="240" w:lineRule="auto"/>
        <w:rPr>
          <w:rFonts w:ascii="Times New Roman" w:hAnsi="Times New Roman"/>
          <w:sz w:val="24"/>
          <w:szCs w:val="24"/>
        </w:rPr>
      </w:pPr>
    </w:p>
    <w:p w14:paraId="66D5F2DF" w14:textId="77777777" w:rsidR="00E152F5" w:rsidRDefault="00E152F5">
      <w:pPr>
        <w:spacing w:line="240" w:lineRule="auto"/>
        <w:rPr>
          <w:rFonts w:ascii="Times New Roman" w:hAnsi="Times New Roman"/>
          <w:sz w:val="24"/>
          <w:szCs w:val="24"/>
        </w:rPr>
      </w:pPr>
    </w:p>
    <w:p w14:paraId="38D339A4" w14:textId="77777777" w:rsidR="00E152F5" w:rsidRDefault="00204F4C">
      <w:pPr>
        <w:spacing w:line="240" w:lineRule="auto"/>
      </w:pPr>
      <w:r>
        <w:rPr>
          <w:rFonts w:ascii="Times New Roman" w:hAnsi="Times New Roman"/>
          <w:sz w:val="24"/>
          <w:szCs w:val="24"/>
        </w:rPr>
        <w:t>Key Activities:</w:t>
      </w:r>
    </w:p>
    <w:p w14:paraId="1A57203F" w14:textId="77777777" w:rsidR="00E152F5" w:rsidRDefault="00E152F5">
      <w:pPr>
        <w:spacing w:line="240" w:lineRule="auto"/>
        <w:rPr>
          <w:rFonts w:ascii="Times New Roman" w:hAnsi="Times New Roman"/>
          <w:sz w:val="24"/>
          <w:szCs w:val="24"/>
        </w:rPr>
      </w:pPr>
    </w:p>
    <w:p w14:paraId="1B7CD84C" w14:textId="77777777" w:rsidR="00E152F5" w:rsidRDefault="00204F4C">
      <w:pPr>
        <w:pStyle w:val="ListParagraph"/>
        <w:numPr>
          <w:ilvl w:val="0"/>
          <w:numId w:val="2"/>
        </w:numPr>
        <w:jc w:val="both"/>
      </w:pPr>
      <w:r>
        <w:rPr>
          <w:szCs w:val="24"/>
        </w:rPr>
        <w:t xml:space="preserve">Credit Appraisal and disbursements: </w:t>
      </w:r>
    </w:p>
    <w:p w14:paraId="1F82930F" w14:textId="77777777" w:rsidR="00E152F5" w:rsidRDefault="00204F4C">
      <w:pPr>
        <w:pStyle w:val="ListParagraph"/>
        <w:numPr>
          <w:ilvl w:val="0"/>
          <w:numId w:val="2"/>
        </w:numPr>
        <w:jc w:val="both"/>
      </w:pPr>
      <w:r>
        <w:rPr>
          <w:szCs w:val="24"/>
        </w:rPr>
        <w:t>Credit Monitoring/Underwriting</w:t>
      </w:r>
    </w:p>
    <w:p w14:paraId="6F5069CF" w14:textId="77777777" w:rsidR="00E152F5" w:rsidRDefault="00204F4C">
      <w:pPr>
        <w:pStyle w:val="ListParagraph"/>
        <w:numPr>
          <w:ilvl w:val="0"/>
          <w:numId w:val="2"/>
        </w:numPr>
        <w:jc w:val="both"/>
      </w:pPr>
      <w:r>
        <w:rPr>
          <w:szCs w:val="24"/>
        </w:rPr>
        <w:t xml:space="preserve">Status of client to Higher Management: </w:t>
      </w:r>
    </w:p>
    <w:p w14:paraId="7AF80F59" w14:textId="77777777" w:rsidR="00E152F5" w:rsidRDefault="00204F4C">
      <w:pPr>
        <w:pStyle w:val="ListParagraph"/>
        <w:numPr>
          <w:ilvl w:val="0"/>
          <w:numId w:val="2"/>
        </w:numPr>
        <w:tabs>
          <w:tab w:val="right" w:pos="9747"/>
        </w:tabs>
        <w:jc w:val="both"/>
        <w:rPr>
          <w:szCs w:val="24"/>
        </w:rPr>
      </w:pPr>
      <w:r>
        <w:rPr>
          <w:szCs w:val="24"/>
        </w:rPr>
        <w:t>Market Trend Analysis</w:t>
      </w:r>
    </w:p>
    <w:p w14:paraId="1971D1EE" w14:textId="77777777" w:rsidR="00E152F5" w:rsidRDefault="00E152F5">
      <w:pPr>
        <w:tabs>
          <w:tab w:val="right" w:pos="9747"/>
        </w:tabs>
        <w:spacing w:line="240" w:lineRule="auto"/>
        <w:rPr>
          <w:rFonts w:ascii="Times New Roman" w:hAnsi="Times New Roman"/>
          <w:bCs/>
        </w:rPr>
      </w:pPr>
    </w:p>
    <w:p w14:paraId="3E8F5008" w14:textId="77777777" w:rsidR="00E152F5" w:rsidRDefault="00E152F5">
      <w:pPr>
        <w:tabs>
          <w:tab w:val="right" w:pos="9747"/>
        </w:tabs>
        <w:spacing w:line="240" w:lineRule="auto"/>
        <w:rPr>
          <w:rFonts w:ascii="Times New Roman" w:hAnsi="Times New Roman"/>
          <w:bCs/>
        </w:rPr>
      </w:pPr>
    </w:p>
    <w:p w14:paraId="1AFE2211" w14:textId="77777777" w:rsidR="00E152F5" w:rsidRDefault="00E152F5">
      <w:pPr>
        <w:tabs>
          <w:tab w:val="right" w:pos="9747"/>
        </w:tabs>
        <w:spacing w:line="240" w:lineRule="auto"/>
        <w:rPr>
          <w:rFonts w:ascii="Times New Roman" w:hAnsi="Times New Roman"/>
          <w:bCs/>
        </w:rPr>
      </w:pPr>
    </w:p>
    <w:p w14:paraId="226DB3E1" w14:textId="77777777" w:rsidR="00E152F5" w:rsidRDefault="00E152F5">
      <w:pPr>
        <w:tabs>
          <w:tab w:val="right" w:pos="9747"/>
        </w:tabs>
        <w:spacing w:line="240" w:lineRule="auto"/>
        <w:rPr>
          <w:rFonts w:ascii="Times New Roman" w:hAnsi="Times New Roman"/>
          <w:bCs/>
        </w:rPr>
      </w:pPr>
    </w:p>
    <w:p w14:paraId="659A8013" w14:textId="77777777" w:rsidR="00E152F5" w:rsidRDefault="00E152F5">
      <w:pPr>
        <w:tabs>
          <w:tab w:val="right" w:pos="9747"/>
        </w:tabs>
        <w:spacing w:line="240" w:lineRule="auto"/>
        <w:rPr>
          <w:rFonts w:ascii="Times New Roman" w:hAnsi="Times New Roman"/>
          <w:bCs/>
        </w:rPr>
      </w:pPr>
    </w:p>
    <w:p w14:paraId="2AFDD3BD" w14:textId="77777777" w:rsidR="002C5577" w:rsidRDefault="002C5577">
      <w:pPr>
        <w:tabs>
          <w:tab w:val="right" w:pos="9747"/>
        </w:tabs>
        <w:spacing w:line="240" w:lineRule="auto"/>
        <w:rPr>
          <w:rFonts w:ascii="Times New Roman" w:hAnsi="Times New Roman"/>
          <w:bCs/>
          <w:sz w:val="24"/>
          <w:szCs w:val="24"/>
          <w:u w:val="single"/>
        </w:rPr>
      </w:pPr>
    </w:p>
    <w:p w14:paraId="25954ADE" w14:textId="77777777" w:rsidR="002C5577" w:rsidRDefault="002C5577">
      <w:pPr>
        <w:tabs>
          <w:tab w:val="right" w:pos="9747"/>
        </w:tabs>
        <w:spacing w:line="240" w:lineRule="auto"/>
        <w:rPr>
          <w:rFonts w:ascii="Times New Roman" w:hAnsi="Times New Roman"/>
          <w:bCs/>
          <w:sz w:val="24"/>
          <w:szCs w:val="24"/>
          <w:u w:val="single"/>
        </w:rPr>
      </w:pPr>
    </w:p>
    <w:p w14:paraId="4116E523" w14:textId="77777777" w:rsidR="002C5577" w:rsidRDefault="002C5577">
      <w:pPr>
        <w:tabs>
          <w:tab w:val="right" w:pos="9747"/>
        </w:tabs>
        <w:spacing w:line="240" w:lineRule="auto"/>
        <w:rPr>
          <w:rFonts w:ascii="Times New Roman" w:hAnsi="Times New Roman"/>
          <w:bCs/>
          <w:sz w:val="24"/>
          <w:szCs w:val="24"/>
          <w:u w:val="single"/>
        </w:rPr>
      </w:pPr>
    </w:p>
    <w:p w14:paraId="7D21A053" w14:textId="77777777" w:rsidR="002C5577" w:rsidRDefault="002C5577">
      <w:pPr>
        <w:tabs>
          <w:tab w:val="right" w:pos="9747"/>
        </w:tabs>
        <w:spacing w:line="240" w:lineRule="auto"/>
        <w:rPr>
          <w:rFonts w:ascii="Times New Roman" w:hAnsi="Times New Roman"/>
          <w:bCs/>
          <w:sz w:val="24"/>
          <w:szCs w:val="24"/>
          <w:u w:val="single"/>
        </w:rPr>
      </w:pPr>
    </w:p>
    <w:p w14:paraId="1D565AD5" w14:textId="2661485B" w:rsidR="00E152F5" w:rsidRPr="00B764D0" w:rsidRDefault="009631E5">
      <w:pPr>
        <w:tabs>
          <w:tab w:val="right" w:pos="9747"/>
        </w:tabs>
        <w:spacing w:line="240" w:lineRule="auto"/>
        <w:rPr>
          <w:rFonts w:ascii="Times New Roman" w:hAnsi="Times New Roman"/>
          <w:bCs/>
          <w:sz w:val="24"/>
          <w:szCs w:val="24"/>
          <w:u w:val="single"/>
        </w:rPr>
      </w:pPr>
      <w:r w:rsidRPr="00B764D0">
        <w:rPr>
          <w:rFonts w:ascii="Times New Roman" w:hAnsi="Times New Roman"/>
          <w:bCs/>
          <w:sz w:val="24"/>
          <w:szCs w:val="24"/>
          <w:u w:val="single"/>
        </w:rPr>
        <w:lastRenderedPageBreak/>
        <w:t>SK</w:t>
      </w:r>
      <w:r w:rsidR="00B764D0" w:rsidRPr="00B764D0">
        <w:rPr>
          <w:rFonts w:ascii="Times New Roman" w:hAnsi="Times New Roman"/>
          <w:bCs/>
          <w:sz w:val="24"/>
          <w:szCs w:val="24"/>
          <w:u w:val="single"/>
        </w:rPr>
        <w:t xml:space="preserve">B &amp; </w:t>
      </w:r>
      <w:r w:rsidR="0086030F" w:rsidRPr="00B764D0">
        <w:rPr>
          <w:rFonts w:ascii="Times New Roman" w:hAnsi="Times New Roman"/>
          <w:bCs/>
          <w:sz w:val="24"/>
          <w:szCs w:val="24"/>
          <w:u w:val="single"/>
        </w:rPr>
        <w:t>Associates</w:t>
      </w:r>
      <w:r w:rsidR="0086030F">
        <w:rPr>
          <w:rFonts w:ascii="Times New Roman" w:hAnsi="Times New Roman"/>
          <w:bCs/>
          <w:sz w:val="24"/>
          <w:szCs w:val="24"/>
          <w:u w:val="single"/>
        </w:rPr>
        <w:t xml:space="preserve"> (</w:t>
      </w:r>
      <w:r w:rsidR="00B764D0">
        <w:rPr>
          <w:rFonts w:ascii="Times New Roman" w:hAnsi="Times New Roman"/>
          <w:bCs/>
          <w:sz w:val="24"/>
          <w:szCs w:val="24"/>
          <w:u w:val="single"/>
        </w:rPr>
        <w:t>Practicing Company Secretaries)</w:t>
      </w:r>
    </w:p>
    <w:p w14:paraId="14E76457" w14:textId="552177DC" w:rsidR="00E152F5" w:rsidRDefault="00204F4C">
      <w:pPr>
        <w:tabs>
          <w:tab w:val="right" w:pos="9747"/>
        </w:tabs>
        <w:spacing w:line="240" w:lineRule="auto"/>
        <w:rPr>
          <w:rFonts w:ascii="Times New Roman" w:hAnsi="Times New Roman"/>
          <w:bCs/>
        </w:rPr>
      </w:pPr>
      <w:r>
        <w:rPr>
          <w:rFonts w:ascii="Times New Roman" w:hAnsi="Times New Roman"/>
          <w:bCs/>
        </w:rPr>
        <w:tab/>
        <w:t>Feb 2012 – To Nov 2013</w:t>
      </w:r>
    </w:p>
    <w:p w14:paraId="7E14BA02" w14:textId="1BB2A96A" w:rsidR="00E37A47" w:rsidRDefault="00E37A47" w:rsidP="00E37A47">
      <w:pPr>
        <w:tabs>
          <w:tab w:val="right" w:pos="9747"/>
        </w:tabs>
        <w:spacing w:line="240" w:lineRule="auto"/>
      </w:pPr>
      <w:r>
        <w:rPr>
          <w:rFonts w:ascii="Times New Roman" w:hAnsi="Times New Roman"/>
          <w:bCs/>
          <w:sz w:val="24"/>
          <w:szCs w:val="24"/>
          <w:u w:val="single"/>
        </w:rPr>
        <w:t>Design: Compliance Executive</w:t>
      </w:r>
    </w:p>
    <w:p w14:paraId="00000D4A" w14:textId="215968C3" w:rsidR="00E37A47" w:rsidRDefault="00E37A47">
      <w:pPr>
        <w:tabs>
          <w:tab w:val="right" w:pos="9747"/>
        </w:tabs>
        <w:spacing w:line="240" w:lineRule="auto"/>
      </w:pPr>
    </w:p>
    <w:p w14:paraId="00273447" w14:textId="77777777" w:rsidR="00461C85" w:rsidRDefault="00461C85">
      <w:pPr>
        <w:tabs>
          <w:tab w:val="right" w:pos="9747"/>
        </w:tabs>
        <w:spacing w:line="240" w:lineRule="auto"/>
        <w:rPr>
          <w:rFonts w:ascii="Times New Roman" w:hAnsi="Times New Roman"/>
          <w:b/>
          <w:sz w:val="20"/>
          <w:szCs w:val="20"/>
        </w:rPr>
      </w:pPr>
    </w:p>
    <w:p w14:paraId="0C01119C" w14:textId="6189D7C3" w:rsidR="00E152F5" w:rsidRDefault="00204F4C">
      <w:pPr>
        <w:tabs>
          <w:tab w:val="right" w:pos="9747"/>
        </w:tabs>
        <w:spacing w:line="240" w:lineRule="auto"/>
      </w:pPr>
      <w:r>
        <w:rPr>
          <w:rFonts w:ascii="Times New Roman" w:hAnsi="Times New Roman"/>
          <w:b/>
          <w:sz w:val="20"/>
          <w:szCs w:val="20"/>
        </w:rPr>
        <w:t xml:space="preserve">Responsibility Includes: </w:t>
      </w:r>
    </w:p>
    <w:p w14:paraId="37DF5C99" w14:textId="75217BAC" w:rsidR="00E152F5" w:rsidRPr="00D704E5" w:rsidRDefault="00E152F5" w:rsidP="00D704E5">
      <w:pPr>
        <w:jc w:val="both"/>
      </w:pPr>
    </w:p>
    <w:p w14:paraId="30C8A14A" w14:textId="45EBDC5C" w:rsidR="00D704E5" w:rsidRPr="00D704E5" w:rsidRDefault="00D704E5">
      <w:pPr>
        <w:numPr>
          <w:ilvl w:val="0"/>
          <w:numId w:val="1"/>
        </w:numPr>
        <w:ind w:left="360"/>
        <w:jc w:val="both"/>
      </w:pPr>
      <w:r>
        <w:rPr>
          <w:rFonts w:ascii="Times New Roman" w:hAnsi="Times New Roman"/>
          <w:sz w:val="24"/>
          <w:szCs w:val="24"/>
        </w:rPr>
        <w:t xml:space="preserve">Drafting of </w:t>
      </w:r>
      <w:r w:rsidRPr="00D704E5">
        <w:rPr>
          <w:rFonts w:ascii="Times New Roman" w:hAnsi="Times New Roman"/>
          <w:sz w:val="24"/>
          <w:szCs w:val="24"/>
        </w:rPr>
        <w:t>Board Meetings</w:t>
      </w:r>
      <w:r>
        <w:rPr>
          <w:rFonts w:ascii="Times New Roman" w:hAnsi="Times New Roman"/>
          <w:sz w:val="24"/>
          <w:szCs w:val="24"/>
        </w:rPr>
        <w:t xml:space="preserve"> including (AGM/EGM) </w:t>
      </w:r>
      <w:r w:rsidRPr="00D704E5">
        <w:rPr>
          <w:rFonts w:ascii="Times New Roman" w:hAnsi="Times New Roman"/>
          <w:sz w:val="24"/>
          <w:szCs w:val="24"/>
        </w:rPr>
        <w:t>including pre/post-board meeting preparations &amp; compliances</w:t>
      </w:r>
      <w:r>
        <w:rPr>
          <w:rFonts w:ascii="Times New Roman" w:hAnsi="Times New Roman"/>
          <w:sz w:val="24"/>
          <w:szCs w:val="24"/>
        </w:rPr>
        <w:t>.</w:t>
      </w:r>
    </w:p>
    <w:p w14:paraId="061C9D52" w14:textId="1B68156A" w:rsidR="00D704E5" w:rsidRDefault="00D704E5">
      <w:pPr>
        <w:numPr>
          <w:ilvl w:val="0"/>
          <w:numId w:val="1"/>
        </w:numPr>
        <w:ind w:left="360"/>
        <w:jc w:val="both"/>
        <w:rPr>
          <w:rFonts w:ascii="Times New Roman" w:hAnsi="Times New Roman"/>
          <w:sz w:val="24"/>
          <w:szCs w:val="24"/>
        </w:rPr>
      </w:pPr>
      <w:r>
        <w:rPr>
          <w:rFonts w:ascii="Times New Roman" w:hAnsi="Times New Roman"/>
          <w:sz w:val="24"/>
          <w:szCs w:val="24"/>
        </w:rPr>
        <w:t xml:space="preserve">Responsible for </w:t>
      </w:r>
      <w:r w:rsidRPr="00D704E5">
        <w:rPr>
          <w:rFonts w:ascii="Times New Roman" w:hAnsi="Times New Roman"/>
          <w:sz w:val="24"/>
          <w:szCs w:val="24"/>
        </w:rPr>
        <w:t>Looking after all type of MCA (Secretarial) related work</w:t>
      </w:r>
      <w:r w:rsidR="007B696B">
        <w:rPr>
          <w:rFonts w:ascii="Times New Roman" w:hAnsi="Times New Roman"/>
          <w:sz w:val="24"/>
          <w:szCs w:val="24"/>
        </w:rPr>
        <w:t>s.</w:t>
      </w:r>
    </w:p>
    <w:p w14:paraId="1574B94A" w14:textId="030A50D6" w:rsidR="00D704E5" w:rsidRDefault="00D704E5">
      <w:pPr>
        <w:numPr>
          <w:ilvl w:val="0"/>
          <w:numId w:val="1"/>
        </w:numPr>
        <w:ind w:left="360"/>
        <w:jc w:val="both"/>
        <w:rPr>
          <w:rFonts w:ascii="Times New Roman" w:hAnsi="Times New Roman"/>
          <w:sz w:val="24"/>
          <w:szCs w:val="24"/>
        </w:rPr>
      </w:pPr>
      <w:r w:rsidRPr="00D704E5">
        <w:rPr>
          <w:rFonts w:ascii="Times New Roman" w:hAnsi="Times New Roman"/>
          <w:sz w:val="24"/>
          <w:szCs w:val="24"/>
        </w:rPr>
        <w:t>Looking after compliance of FEMA related works along with filing of annual return with RBI</w:t>
      </w:r>
      <w:r w:rsidR="007B696B">
        <w:rPr>
          <w:rFonts w:ascii="Times New Roman" w:hAnsi="Times New Roman"/>
          <w:sz w:val="24"/>
          <w:szCs w:val="24"/>
        </w:rPr>
        <w:t>.</w:t>
      </w:r>
    </w:p>
    <w:p w14:paraId="0250357C" w14:textId="3DCBE69A" w:rsidR="009457AC" w:rsidRDefault="0086030F">
      <w:pPr>
        <w:numPr>
          <w:ilvl w:val="0"/>
          <w:numId w:val="1"/>
        </w:numPr>
        <w:ind w:left="360"/>
        <w:jc w:val="both"/>
        <w:rPr>
          <w:rFonts w:ascii="Times New Roman" w:hAnsi="Times New Roman"/>
          <w:sz w:val="24"/>
          <w:szCs w:val="24"/>
        </w:rPr>
      </w:pPr>
      <w:r w:rsidRPr="0086030F">
        <w:rPr>
          <w:rFonts w:ascii="Times New Roman" w:hAnsi="Times New Roman"/>
          <w:sz w:val="24"/>
          <w:szCs w:val="24"/>
        </w:rPr>
        <w:t>Dealing and co-ordinating with legal counsel of the company</w:t>
      </w:r>
      <w:r w:rsidR="007B696B">
        <w:rPr>
          <w:rFonts w:ascii="Times New Roman" w:hAnsi="Times New Roman"/>
          <w:sz w:val="24"/>
          <w:szCs w:val="24"/>
        </w:rPr>
        <w:t>.</w:t>
      </w:r>
    </w:p>
    <w:p w14:paraId="2E662869" w14:textId="525A7903" w:rsidR="009457AC" w:rsidRDefault="009457AC">
      <w:pPr>
        <w:numPr>
          <w:ilvl w:val="0"/>
          <w:numId w:val="1"/>
        </w:numPr>
        <w:ind w:left="360"/>
        <w:jc w:val="both"/>
        <w:rPr>
          <w:rFonts w:ascii="Times New Roman" w:hAnsi="Times New Roman"/>
          <w:sz w:val="24"/>
          <w:szCs w:val="24"/>
        </w:rPr>
      </w:pPr>
      <w:r w:rsidRPr="009457AC">
        <w:rPr>
          <w:rFonts w:ascii="Times New Roman" w:hAnsi="Times New Roman"/>
          <w:sz w:val="24"/>
          <w:szCs w:val="24"/>
        </w:rPr>
        <w:t>Dealing with NSDL &amp; CDSL along with RTA with respect to dematerialisation of shares</w:t>
      </w:r>
      <w:r w:rsidR="007B696B">
        <w:rPr>
          <w:rFonts w:ascii="Times New Roman" w:hAnsi="Times New Roman"/>
          <w:sz w:val="24"/>
          <w:szCs w:val="24"/>
        </w:rPr>
        <w:t>.</w:t>
      </w:r>
    </w:p>
    <w:p w14:paraId="73788528" w14:textId="169344C3" w:rsidR="00E75FDA" w:rsidRDefault="00E75FDA">
      <w:pPr>
        <w:numPr>
          <w:ilvl w:val="0"/>
          <w:numId w:val="1"/>
        </w:numPr>
        <w:ind w:left="360"/>
        <w:jc w:val="both"/>
        <w:rPr>
          <w:rFonts w:ascii="Times New Roman" w:hAnsi="Times New Roman"/>
          <w:sz w:val="24"/>
          <w:szCs w:val="24"/>
        </w:rPr>
      </w:pPr>
      <w:r w:rsidRPr="00E75FDA">
        <w:rPr>
          <w:rFonts w:ascii="Times New Roman" w:hAnsi="Times New Roman"/>
          <w:sz w:val="24"/>
          <w:szCs w:val="24"/>
        </w:rPr>
        <w:t>Liasioning with statutory authorities like Registrar of Companies, Reserve Bank of India and other banks etc</w:t>
      </w:r>
      <w:r>
        <w:rPr>
          <w:rFonts w:ascii="Times New Roman" w:hAnsi="Times New Roman"/>
          <w:sz w:val="24"/>
          <w:szCs w:val="24"/>
        </w:rPr>
        <w:t>.</w:t>
      </w:r>
    </w:p>
    <w:p w14:paraId="45C22923" w14:textId="37D3E883" w:rsidR="007B696B" w:rsidRDefault="007B696B" w:rsidP="007B696B">
      <w:pPr>
        <w:numPr>
          <w:ilvl w:val="0"/>
          <w:numId w:val="1"/>
        </w:numPr>
        <w:ind w:left="360"/>
        <w:jc w:val="both"/>
        <w:rPr>
          <w:rFonts w:ascii="Times New Roman" w:hAnsi="Times New Roman"/>
          <w:sz w:val="24"/>
          <w:szCs w:val="24"/>
        </w:rPr>
      </w:pPr>
      <w:r w:rsidRPr="007B696B">
        <w:rPr>
          <w:rFonts w:ascii="Times New Roman" w:hAnsi="Times New Roman"/>
          <w:sz w:val="24"/>
          <w:szCs w:val="24"/>
        </w:rPr>
        <w:t>CSR Related Activities</w:t>
      </w:r>
      <w:r w:rsidR="00FC05A4">
        <w:rPr>
          <w:rFonts w:ascii="Times New Roman" w:hAnsi="Times New Roman"/>
          <w:sz w:val="24"/>
          <w:szCs w:val="24"/>
        </w:rPr>
        <w:t xml:space="preserve"> &amp;</w:t>
      </w:r>
      <w:r w:rsidRPr="007B696B">
        <w:rPr>
          <w:rFonts w:ascii="Times New Roman" w:hAnsi="Times New Roman"/>
          <w:sz w:val="24"/>
          <w:szCs w:val="24"/>
        </w:rPr>
        <w:t>Calculation of Average Profits, Due Diligence of documents</w:t>
      </w:r>
      <w:r>
        <w:rPr>
          <w:rFonts w:ascii="Times New Roman" w:hAnsi="Times New Roman"/>
          <w:sz w:val="24"/>
          <w:szCs w:val="24"/>
        </w:rPr>
        <w:t>.</w:t>
      </w:r>
    </w:p>
    <w:p w14:paraId="0DCBBB04" w14:textId="1C05D294" w:rsidR="007B696B" w:rsidRDefault="007B696B" w:rsidP="007B696B">
      <w:pPr>
        <w:numPr>
          <w:ilvl w:val="0"/>
          <w:numId w:val="1"/>
        </w:numPr>
        <w:ind w:left="360"/>
        <w:jc w:val="both"/>
        <w:rPr>
          <w:rFonts w:ascii="Times New Roman" w:hAnsi="Times New Roman"/>
          <w:sz w:val="24"/>
          <w:szCs w:val="24"/>
        </w:rPr>
      </w:pPr>
      <w:r w:rsidRPr="007B696B">
        <w:rPr>
          <w:rFonts w:ascii="Times New Roman" w:hAnsi="Times New Roman"/>
          <w:sz w:val="24"/>
          <w:szCs w:val="24"/>
        </w:rPr>
        <w:t xml:space="preserve">Responsible for </w:t>
      </w:r>
      <w:r w:rsidR="00095210">
        <w:rPr>
          <w:rFonts w:ascii="Times New Roman" w:hAnsi="Times New Roman"/>
          <w:sz w:val="24"/>
          <w:szCs w:val="24"/>
        </w:rPr>
        <w:t>c</w:t>
      </w:r>
      <w:r w:rsidRPr="007B696B">
        <w:rPr>
          <w:rFonts w:ascii="Times New Roman" w:hAnsi="Times New Roman"/>
          <w:sz w:val="24"/>
          <w:szCs w:val="24"/>
        </w:rPr>
        <w:t xml:space="preserve">ompliance with </w:t>
      </w:r>
      <w:r w:rsidR="00095210">
        <w:rPr>
          <w:rFonts w:ascii="Times New Roman" w:hAnsi="Times New Roman"/>
          <w:sz w:val="24"/>
          <w:szCs w:val="24"/>
        </w:rPr>
        <w:t>l</w:t>
      </w:r>
      <w:r w:rsidRPr="007B696B">
        <w:rPr>
          <w:rFonts w:ascii="Times New Roman" w:hAnsi="Times New Roman"/>
          <w:sz w:val="24"/>
          <w:szCs w:val="24"/>
        </w:rPr>
        <w:t xml:space="preserve">isting </w:t>
      </w:r>
      <w:r w:rsidR="00095210">
        <w:rPr>
          <w:rFonts w:ascii="Times New Roman" w:hAnsi="Times New Roman"/>
          <w:sz w:val="24"/>
          <w:szCs w:val="24"/>
        </w:rPr>
        <w:t>c</w:t>
      </w:r>
      <w:r w:rsidRPr="007B696B">
        <w:rPr>
          <w:rFonts w:ascii="Times New Roman" w:hAnsi="Times New Roman"/>
          <w:sz w:val="24"/>
          <w:szCs w:val="24"/>
        </w:rPr>
        <w:t>onditions specified under SEBI Act, SCRA and the rules made there under and those specified by Stock Exchanges.</w:t>
      </w:r>
    </w:p>
    <w:p w14:paraId="49132AB3" w14:textId="4AB55CDB" w:rsidR="00044431" w:rsidRDefault="00044431" w:rsidP="007B696B">
      <w:pPr>
        <w:numPr>
          <w:ilvl w:val="0"/>
          <w:numId w:val="1"/>
        </w:numPr>
        <w:ind w:left="360"/>
        <w:jc w:val="both"/>
        <w:rPr>
          <w:rFonts w:ascii="Times New Roman" w:hAnsi="Times New Roman"/>
          <w:sz w:val="24"/>
          <w:szCs w:val="24"/>
        </w:rPr>
      </w:pPr>
      <w:r>
        <w:rPr>
          <w:rFonts w:ascii="Times New Roman" w:hAnsi="Times New Roman"/>
          <w:sz w:val="24"/>
          <w:szCs w:val="24"/>
        </w:rPr>
        <w:t>Responsible for c</w:t>
      </w:r>
      <w:r w:rsidRPr="00044431">
        <w:rPr>
          <w:rFonts w:ascii="Times New Roman" w:hAnsi="Times New Roman"/>
          <w:sz w:val="24"/>
          <w:szCs w:val="24"/>
        </w:rPr>
        <w:t>onduct compliance reviews to determine the effectiveness of the compliance program in an effective and timely manner</w:t>
      </w:r>
    </w:p>
    <w:p w14:paraId="256E004F" w14:textId="4FAABC22" w:rsidR="00FC05A4" w:rsidRPr="00B87626" w:rsidRDefault="00176FEE" w:rsidP="00B87626">
      <w:pPr>
        <w:numPr>
          <w:ilvl w:val="0"/>
          <w:numId w:val="1"/>
        </w:numPr>
        <w:ind w:left="360"/>
        <w:jc w:val="both"/>
        <w:rPr>
          <w:rFonts w:ascii="Times New Roman" w:hAnsi="Times New Roman"/>
          <w:sz w:val="24"/>
          <w:szCs w:val="24"/>
        </w:rPr>
      </w:pPr>
      <w:r>
        <w:rPr>
          <w:rFonts w:ascii="Times New Roman" w:hAnsi="Times New Roman"/>
          <w:sz w:val="24"/>
          <w:szCs w:val="24"/>
        </w:rPr>
        <w:t>Responsible for drafting for Amalgamation &amp; Merger etc.</w:t>
      </w:r>
    </w:p>
    <w:p w14:paraId="4EC5CFC7" w14:textId="5DAB12A2" w:rsidR="00E75FDA" w:rsidRDefault="00044431">
      <w:pPr>
        <w:numPr>
          <w:ilvl w:val="0"/>
          <w:numId w:val="1"/>
        </w:numPr>
        <w:ind w:left="360"/>
        <w:jc w:val="both"/>
        <w:rPr>
          <w:rFonts w:ascii="Times New Roman" w:hAnsi="Times New Roman"/>
          <w:sz w:val="24"/>
          <w:szCs w:val="24"/>
        </w:rPr>
      </w:pPr>
      <w:r>
        <w:rPr>
          <w:rFonts w:ascii="Times New Roman" w:hAnsi="Times New Roman"/>
          <w:sz w:val="24"/>
          <w:szCs w:val="24"/>
        </w:rPr>
        <w:t>Dealing with the Payroll Management</w:t>
      </w:r>
      <w:r w:rsidR="00176FEE">
        <w:rPr>
          <w:rFonts w:ascii="Times New Roman" w:hAnsi="Times New Roman"/>
          <w:sz w:val="24"/>
          <w:szCs w:val="24"/>
        </w:rPr>
        <w:t xml:space="preserve"> including statutory with reference to the EPFO.</w:t>
      </w:r>
    </w:p>
    <w:p w14:paraId="06F6AB12" w14:textId="757D6FEE" w:rsidR="00176FEE" w:rsidRDefault="00B87626">
      <w:pPr>
        <w:numPr>
          <w:ilvl w:val="0"/>
          <w:numId w:val="1"/>
        </w:numPr>
        <w:ind w:left="360"/>
        <w:jc w:val="both"/>
        <w:rPr>
          <w:rFonts w:ascii="Times New Roman" w:hAnsi="Times New Roman"/>
          <w:sz w:val="24"/>
          <w:szCs w:val="24"/>
        </w:rPr>
      </w:pPr>
      <w:r>
        <w:rPr>
          <w:rFonts w:ascii="Times New Roman" w:hAnsi="Times New Roman"/>
          <w:sz w:val="24"/>
          <w:szCs w:val="24"/>
        </w:rPr>
        <w:t>Responsible for dealing with special reference to the banking Law/Taxation Management</w:t>
      </w:r>
    </w:p>
    <w:p w14:paraId="6071BB42" w14:textId="77777777" w:rsidR="00E152F5" w:rsidRDefault="00E152F5">
      <w:pPr>
        <w:jc w:val="both"/>
        <w:rPr>
          <w:rFonts w:ascii="Times New Roman" w:hAnsi="Times New Roman"/>
          <w:b/>
          <w:bCs/>
          <w:sz w:val="24"/>
          <w:szCs w:val="24"/>
          <w:u w:val="single"/>
        </w:rPr>
      </w:pPr>
    </w:p>
    <w:p w14:paraId="0629AA7F" w14:textId="77777777" w:rsidR="00E152F5" w:rsidRDefault="00204F4C">
      <w:pPr>
        <w:jc w:val="both"/>
      </w:pPr>
      <w:r>
        <w:rPr>
          <w:rFonts w:ascii="Times New Roman" w:hAnsi="Times New Roman"/>
          <w:b/>
          <w:bCs/>
          <w:sz w:val="24"/>
          <w:szCs w:val="24"/>
          <w:u w:val="single"/>
        </w:rPr>
        <w:t>Academic &amp; Professional Qualification</w:t>
      </w:r>
    </w:p>
    <w:p w14:paraId="077E839C" w14:textId="77777777" w:rsidR="00E152F5" w:rsidRDefault="00E152F5">
      <w:pPr>
        <w:ind w:left="360"/>
        <w:jc w:val="both"/>
        <w:rPr>
          <w:rFonts w:ascii="Times New Roman" w:hAnsi="Times New Roman"/>
          <w:sz w:val="24"/>
          <w:szCs w:val="24"/>
        </w:rPr>
      </w:pPr>
    </w:p>
    <w:tbl>
      <w:tblPr>
        <w:tblStyle w:val="TableGrid"/>
        <w:tblW w:w="8788" w:type="dxa"/>
        <w:tblInd w:w="65" w:type="dxa"/>
        <w:tblCellMar>
          <w:left w:w="83" w:type="dxa"/>
        </w:tblCellMar>
        <w:tblLook w:val="04A0" w:firstRow="1" w:lastRow="0" w:firstColumn="1" w:lastColumn="0" w:noHBand="0" w:noVBand="1"/>
      </w:tblPr>
      <w:tblGrid>
        <w:gridCol w:w="2560"/>
        <w:gridCol w:w="2276"/>
        <w:gridCol w:w="1950"/>
        <w:gridCol w:w="2002"/>
      </w:tblGrid>
      <w:tr w:rsidR="00E152F5" w14:paraId="0F6073DF" w14:textId="77777777">
        <w:trPr>
          <w:trHeight w:val="100"/>
        </w:trPr>
        <w:tc>
          <w:tcPr>
            <w:tcW w:w="2559" w:type="dxa"/>
            <w:shd w:val="clear" w:color="auto" w:fill="auto"/>
            <w:tcMar>
              <w:left w:w="83" w:type="dxa"/>
            </w:tcMar>
          </w:tcPr>
          <w:p w14:paraId="1B8BB75D" w14:textId="77777777" w:rsidR="00E152F5" w:rsidRDefault="00204F4C">
            <w:pPr>
              <w:spacing w:line="240" w:lineRule="auto"/>
              <w:jc w:val="both"/>
            </w:pPr>
            <w:r>
              <w:rPr>
                <w:rFonts w:ascii="Times New Roman" w:hAnsi="Times New Roman"/>
                <w:sz w:val="20"/>
                <w:szCs w:val="20"/>
              </w:rPr>
              <w:t xml:space="preserve">Name of Institution </w:t>
            </w:r>
          </w:p>
        </w:tc>
        <w:tc>
          <w:tcPr>
            <w:tcW w:w="2276" w:type="dxa"/>
            <w:shd w:val="clear" w:color="auto" w:fill="auto"/>
            <w:tcMar>
              <w:left w:w="83" w:type="dxa"/>
            </w:tcMar>
          </w:tcPr>
          <w:p w14:paraId="5A062D65" w14:textId="77777777" w:rsidR="00E152F5" w:rsidRDefault="00204F4C">
            <w:pPr>
              <w:spacing w:line="240" w:lineRule="auto"/>
              <w:jc w:val="both"/>
            </w:pPr>
            <w:r>
              <w:rPr>
                <w:rFonts w:ascii="Times New Roman" w:hAnsi="Times New Roman"/>
                <w:sz w:val="20"/>
                <w:szCs w:val="20"/>
              </w:rPr>
              <w:t xml:space="preserve">Examination Appeared </w:t>
            </w:r>
          </w:p>
        </w:tc>
        <w:tc>
          <w:tcPr>
            <w:tcW w:w="1950" w:type="dxa"/>
            <w:shd w:val="clear" w:color="auto" w:fill="auto"/>
            <w:tcMar>
              <w:left w:w="83" w:type="dxa"/>
            </w:tcMar>
          </w:tcPr>
          <w:p w14:paraId="3A0867E3" w14:textId="77777777" w:rsidR="00E152F5" w:rsidRDefault="00204F4C">
            <w:pPr>
              <w:spacing w:line="240" w:lineRule="auto"/>
              <w:jc w:val="both"/>
            </w:pPr>
            <w:r>
              <w:rPr>
                <w:rFonts w:ascii="Times New Roman" w:hAnsi="Times New Roman"/>
                <w:sz w:val="20"/>
                <w:szCs w:val="20"/>
              </w:rPr>
              <w:t>Board/University</w:t>
            </w:r>
          </w:p>
        </w:tc>
        <w:tc>
          <w:tcPr>
            <w:tcW w:w="2002" w:type="dxa"/>
            <w:shd w:val="clear" w:color="auto" w:fill="auto"/>
            <w:tcMar>
              <w:left w:w="83" w:type="dxa"/>
            </w:tcMar>
          </w:tcPr>
          <w:p w14:paraId="6F865464" w14:textId="77777777" w:rsidR="00E152F5" w:rsidRDefault="00204F4C">
            <w:pPr>
              <w:spacing w:line="240" w:lineRule="auto"/>
              <w:jc w:val="both"/>
            </w:pPr>
            <w:r>
              <w:rPr>
                <w:rFonts w:ascii="Times New Roman" w:hAnsi="Times New Roman"/>
                <w:sz w:val="20"/>
                <w:szCs w:val="20"/>
              </w:rPr>
              <w:t>Year of Passing</w:t>
            </w:r>
          </w:p>
        </w:tc>
      </w:tr>
      <w:tr w:rsidR="00E152F5" w14:paraId="21B8CEC2" w14:textId="77777777">
        <w:trPr>
          <w:trHeight w:val="100"/>
        </w:trPr>
        <w:tc>
          <w:tcPr>
            <w:tcW w:w="2559" w:type="dxa"/>
            <w:shd w:val="clear" w:color="auto" w:fill="auto"/>
            <w:tcMar>
              <w:left w:w="83" w:type="dxa"/>
            </w:tcMar>
          </w:tcPr>
          <w:p w14:paraId="0249E917" w14:textId="77777777" w:rsidR="00E152F5" w:rsidRDefault="00204F4C">
            <w:pPr>
              <w:spacing w:line="240" w:lineRule="auto"/>
              <w:jc w:val="both"/>
            </w:pPr>
            <w:r>
              <w:rPr>
                <w:rFonts w:ascii="Times New Roman" w:hAnsi="Times New Roman"/>
                <w:sz w:val="20"/>
                <w:szCs w:val="20"/>
              </w:rPr>
              <w:t>AHH School</w:t>
            </w:r>
          </w:p>
        </w:tc>
        <w:tc>
          <w:tcPr>
            <w:tcW w:w="2276" w:type="dxa"/>
            <w:shd w:val="clear" w:color="auto" w:fill="auto"/>
            <w:tcMar>
              <w:left w:w="83" w:type="dxa"/>
            </w:tcMar>
          </w:tcPr>
          <w:p w14:paraId="687FB7DF" w14:textId="77777777" w:rsidR="00E152F5" w:rsidRDefault="00204F4C">
            <w:pPr>
              <w:spacing w:line="240" w:lineRule="auto"/>
              <w:jc w:val="both"/>
            </w:pPr>
            <w:r>
              <w:rPr>
                <w:rFonts w:ascii="Times New Roman" w:hAnsi="Times New Roman"/>
                <w:sz w:val="20"/>
                <w:szCs w:val="20"/>
              </w:rPr>
              <w:t>Secondary</w:t>
            </w:r>
          </w:p>
        </w:tc>
        <w:tc>
          <w:tcPr>
            <w:tcW w:w="1950" w:type="dxa"/>
            <w:shd w:val="clear" w:color="auto" w:fill="auto"/>
            <w:tcMar>
              <w:left w:w="83" w:type="dxa"/>
            </w:tcMar>
          </w:tcPr>
          <w:p w14:paraId="06BDDFC7" w14:textId="77777777" w:rsidR="00E152F5" w:rsidRDefault="00204F4C">
            <w:pPr>
              <w:spacing w:line="240" w:lineRule="auto"/>
              <w:jc w:val="center"/>
            </w:pPr>
            <w:r>
              <w:rPr>
                <w:rFonts w:ascii="Times New Roman" w:hAnsi="Times New Roman"/>
                <w:sz w:val="20"/>
                <w:szCs w:val="20"/>
              </w:rPr>
              <w:t>WBBSE</w:t>
            </w:r>
          </w:p>
        </w:tc>
        <w:tc>
          <w:tcPr>
            <w:tcW w:w="2002" w:type="dxa"/>
            <w:shd w:val="clear" w:color="auto" w:fill="auto"/>
            <w:tcMar>
              <w:left w:w="83" w:type="dxa"/>
            </w:tcMar>
          </w:tcPr>
          <w:p w14:paraId="3D3E7FC7" w14:textId="77777777" w:rsidR="00E152F5" w:rsidRDefault="00204F4C">
            <w:pPr>
              <w:spacing w:line="240" w:lineRule="auto"/>
              <w:jc w:val="both"/>
            </w:pPr>
            <w:r>
              <w:rPr>
                <w:rFonts w:ascii="Times New Roman" w:hAnsi="Times New Roman"/>
                <w:sz w:val="20"/>
                <w:szCs w:val="20"/>
              </w:rPr>
              <w:t>2003</w:t>
            </w:r>
          </w:p>
        </w:tc>
      </w:tr>
      <w:tr w:rsidR="00E152F5" w14:paraId="4EAD60F3" w14:textId="77777777">
        <w:trPr>
          <w:trHeight w:val="100"/>
        </w:trPr>
        <w:tc>
          <w:tcPr>
            <w:tcW w:w="2559" w:type="dxa"/>
            <w:shd w:val="clear" w:color="auto" w:fill="auto"/>
            <w:tcMar>
              <w:left w:w="83" w:type="dxa"/>
            </w:tcMar>
          </w:tcPr>
          <w:p w14:paraId="49E0BDAB" w14:textId="77777777" w:rsidR="00E152F5" w:rsidRDefault="00204F4C">
            <w:pPr>
              <w:spacing w:line="240" w:lineRule="auto"/>
              <w:jc w:val="both"/>
            </w:pPr>
            <w:r>
              <w:rPr>
                <w:rFonts w:ascii="Times New Roman" w:hAnsi="Times New Roman"/>
                <w:sz w:val="20"/>
                <w:szCs w:val="20"/>
              </w:rPr>
              <w:t>LHS School</w:t>
            </w:r>
          </w:p>
        </w:tc>
        <w:tc>
          <w:tcPr>
            <w:tcW w:w="2276" w:type="dxa"/>
            <w:shd w:val="clear" w:color="auto" w:fill="auto"/>
            <w:tcMar>
              <w:left w:w="83" w:type="dxa"/>
            </w:tcMar>
          </w:tcPr>
          <w:p w14:paraId="4DD9371E" w14:textId="77777777" w:rsidR="00E152F5" w:rsidRDefault="00204F4C">
            <w:pPr>
              <w:spacing w:line="240" w:lineRule="auto"/>
              <w:jc w:val="both"/>
            </w:pPr>
            <w:r>
              <w:rPr>
                <w:rFonts w:ascii="Times New Roman" w:hAnsi="Times New Roman"/>
                <w:sz w:val="20"/>
                <w:szCs w:val="20"/>
              </w:rPr>
              <w:t xml:space="preserve">Higher Secondary </w:t>
            </w:r>
          </w:p>
        </w:tc>
        <w:tc>
          <w:tcPr>
            <w:tcW w:w="1950" w:type="dxa"/>
            <w:shd w:val="clear" w:color="auto" w:fill="auto"/>
            <w:tcMar>
              <w:left w:w="83" w:type="dxa"/>
            </w:tcMar>
          </w:tcPr>
          <w:p w14:paraId="21244641" w14:textId="77777777" w:rsidR="00E152F5" w:rsidRDefault="00204F4C">
            <w:pPr>
              <w:spacing w:line="240" w:lineRule="auto"/>
              <w:jc w:val="center"/>
            </w:pPr>
            <w:r>
              <w:rPr>
                <w:rFonts w:ascii="Times New Roman" w:hAnsi="Times New Roman"/>
                <w:sz w:val="20"/>
                <w:szCs w:val="20"/>
              </w:rPr>
              <w:t>WBCHSE</w:t>
            </w:r>
          </w:p>
        </w:tc>
        <w:tc>
          <w:tcPr>
            <w:tcW w:w="2002" w:type="dxa"/>
            <w:shd w:val="clear" w:color="auto" w:fill="auto"/>
            <w:tcMar>
              <w:left w:w="83" w:type="dxa"/>
            </w:tcMar>
          </w:tcPr>
          <w:p w14:paraId="07A7E29D" w14:textId="77777777" w:rsidR="00E152F5" w:rsidRDefault="00204F4C">
            <w:pPr>
              <w:spacing w:line="240" w:lineRule="auto"/>
              <w:jc w:val="both"/>
            </w:pPr>
            <w:r>
              <w:rPr>
                <w:rFonts w:ascii="Times New Roman" w:hAnsi="Times New Roman"/>
                <w:sz w:val="20"/>
                <w:szCs w:val="20"/>
              </w:rPr>
              <w:t>2005</w:t>
            </w:r>
          </w:p>
        </w:tc>
      </w:tr>
      <w:tr w:rsidR="00E152F5" w14:paraId="128332A5" w14:textId="77777777">
        <w:trPr>
          <w:trHeight w:val="226"/>
        </w:trPr>
        <w:tc>
          <w:tcPr>
            <w:tcW w:w="2559" w:type="dxa"/>
            <w:shd w:val="clear" w:color="auto" w:fill="auto"/>
            <w:tcMar>
              <w:left w:w="83" w:type="dxa"/>
            </w:tcMar>
          </w:tcPr>
          <w:p w14:paraId="6C6D21CB" w14:textId="77777777" w:rsidR="00E152F5" w:rsidRDefault="00204F4C">
            <w:pPr>
              <w:spacing w:line="240" w:lineRule="auto"/>
              <w:jc w:val="both"/>
            </w:pPr>
            <w:r>
              <w:rPr>
                <w:rFonts w:ascii="Times New Roman" w:hAnsi="Times New Roman"/>
                <w:sz w:val="20"/>
                <w:szCs w:val="20"/>
              </w:rPr>
              <w:t>UCM College</w:t>
            </w:r>
          </w:p>
        </w:tc>
        <w:tc>
          <w:tcPr>
            <w:tcW w:w="2276" w:type="dxa"/>
            <w:shd w:val="clear" w:color="auto" w:fill="auto"/>
            <w:tcMar>
              <w:left w:w="83" w:type="dxa"/>
            </w:tcMar>
          </w:tcPr>
          <w:p w14:paraId="31B64895" w14:textId="77777777" w:rsidR="00E152F5" w:rsidRDefault="00204F4C">
            <w:pPr>
              <w:spacing w:line="240" w:lineRule="auto"/>
              <w:jc w:val="both"/>
            </w:pPr>
            <w:r>
              <w:rPr>
                <w:rFonts w:ascii="Times New Roman" w:hAnsi="Times New Roman"/>
                <w:sz w:val="20"/>
                <w:szCs w:val="20"/>
              </w:rPr>
              <w:t>B.COM</w:t>
            </w:r>
          </w:p>
        </w:tc>
        <w:tc>
          <w:tcPr>
            <w:tcW w:w="1950" w:type="dxa"/>
            <w:shd w:val="clear" w:color="auto" w:fill="auto"/>
            <w:tcMar>
              <w:left w:w="83" w:type="dxa"/>
            </w:tcMar>
          </w:tcPr>
          <w:p w14:paraId="390B3BE5" w14:textId="77777777" w:rsidR="00E152F5" w:rsidRDefault="00204F4C">
            <w:pPr>
              <w:spacing w:line="240" w:lineRule="auto"/>
              <w:jc w:val="center"/>
            </w:pPr>
            <w:r>
              <w:rPr>
                <w:rFonts w:ascii="Times New Roman" w:hAnsi="Times New Roman"/>
                <w:sz w:val="20"/>
                <w:szCs w:val="20"/>
              </w:rPr>
              <w:t>Calcutta University</w:t>
            </w:r>
          </w:p>
        </w:tc>
        <w:tc>
          <w:tcPr>
            <w:tcW w:w="2002" w:type="dxa"/>
            <w:shd w:val="clear" w:color="auto" w:fill="auto"/>
            <w:tcMar>
              <w:left w:w="83" w:type="dxa"/>
            </w:tcMar>
          </w:tcPr>
          <w:p w14:paraId="7F0589C4" w14:textId="77777777" w:rsidR="00E152F5" w:rsidRDefault="00204F4C">
            <w:pPr>
              <w:spacing w:line="240" w:lineRule="auto"/>
              <w:jc w:val="both"/>
            </w:pPr>
            <w:r>
              <w:rPr>
                <w:rFonts w:ascii="Times New Roman" w:hAnsi="Times New Roman"/>
                <w:sz w:val="20"/>
                <w:szCs w:val="20"/>
              </w:rPr>
              <w:t>2008</w:t>
            </w:r>
          </w:p>
        </w:tc>
      </w:tr>
      <w:tr w:rsidR="00E152F5" w14:paraId="38B788E1" w14:textId="77777777">
        <w:trPr>
          <w:trHeight w:val="108"/>
        </w:trPr>
        <w:tc>
          <w:tcPr>
            <w:tcW w:w="2559" w:type="dxa"/>
            <w:shd w:val="clear" w:color="auto" w:fill="auto"/>
            <w:tcMar>
              <w:left w:w="83" w:type="dxa"/>
            </w:tcMar>
          </w:tcPr>
          <w:p w14:paraId="4E3AA2F5" w14:textId="77777777" w:rsidR="00E152F5" w:rsidRDefault="00204F4C">
            <w:pPr>
              <w:spacing w:line="240" w:lineRule="auto"/>
              <w:jc w:val="both"/>
            </w:pPr>
            <w:r>
              <w:rPr>
                <w:rFonts w:ascii="Times New Roman" w:hAnsi="Times New Roman"/>
                <w:sz w:val="20"/>
                <w:szCs w:val="20"/>
              </w:rPr>
              <w:t>NIIT</w:t>
            </w:r>
          </w:p>
        </w:tc>
        <w:tc>
          <w:tcPr>
            <w:tcW w:w="2276" w:type="dxa"/>
            <w:shd w:val="clear" w:color="auto" w:fill="auto"/>
            <w:tcMar>
              <w:left w:w="83" w:type="dxa"/>
            </w:tcMar>
          </w:tcPr>
          <w:p w14:paraId="3A8A61A1" w14:textId="77777777" w:rsidR="00E152F5" w:rsidRDefault="00204F4C">
            <w:pPr>
              <w:spacing w:line="240" w:lineRule="auto"/>
              <w:jc w:val="both"/>
            </w:pPr>
            <w:r>
              <w:rPr>
                <w:rFonts w:ascii="Times New Roman" w:hAnsi="Times New Roman"/>
                <w:sz w:val="20"/>
                <w:szCs w:val="20"/>
              </w:rPr>
              <w:t>Diploma in Business Finance System &amp; Information Management</w:t>
            </w:r>
          </w:p>
        </w:tc>
        <w:tc>
          <w:tcPr>
            <w:tcW w:w="1950" w:type="dxa"/>
            <w:shd w:val="clear" w:color="auto" w:fill="auto"/>
            <w:tcMar>
              <w:left w:w="83" w:type="dxa"/>
            </w:tcMar>
          </w:tcPr>
          <w:p w14:paraId="69D0220C" w14:textId="77777777" w:rsidR="00E152F5" w:rsidRDefault="00204F4C">
            <w:pPr>
              <w:spacing w:line="240" w:lineRule="auto"/>
              <w:jc w:val="center"/>
            </w:pPr>
            <w:r>
              <w:rPr>
                <w:rFonts w:ascii="Times New Roman" w:hAnsi="Times New Roman"/>
                <w:sz w:val="20"/>
                <w:szCs w:val="20"/>
              </w:rPr>
              <w:t>NIIT</w:t>
            </w:r>
          </w:p>
        </w:tc>
        <w:tc>
          <w:tcPr>
            <w:tcW w:w="2002" w:type="dxa"/>
            <w:shd w:val="clear" w:color="auto" w:fill="auto"/>
            <w:tcMar>
              <w:left w:w="83" w:type="dxa"/>
            </w:tcMar>
          </w:tcPr>
          <w:p w14:paraId="70B707EA" w14:textId="77777777" w:rsidR="00E152F5" w:rsidRDefault="00204F4C">
            <w:pPr>
              <w:spacing w:line="240" w:lineRule="auto"/>
              <w:jc w:val="both"/>
            </w:pPr>
            <w:r>
              <w:rPr>
                <w:rFonts w:ascii="Times New Roman" w:hAnsi="Times New Roman"/>
                <w:sz w:val="20"/>
                <w:szCs w:val="20"/>
              </w:rPr>
              <w:t>2011</w:t>
            </w:r>
          </w:p>
        </w:tc>
      </w:tr>
      <w:tr w:rsidR="00E152F5" w14:paraId="2854A482" w14:textId="77777777">
        <w:trPr>
          <w:trHeight w:val="108"/>
        </w:trPr>
        <w:tc>
          <w:tcPr>
            <w:tcW w:w="2559" w:type="dxa"/>
            <w:shd w:val="clear" w:color="auto" w:fill="auto"/>
            <w:tcMar>
              <w:left w:w="83" w:type="dxa"/>
            </w:tcMar>
          </w:tcPr>
          <w:p w14:paraId="740AF6BA" w14:textId="77777777" w:rsidR="00E152F5" w:rsidRDefault="00204F4C">
            <w:pPr>
              <w:spacing w:line="240" w:lineRule="auto"/>
              <w:jc w:val="both"/>
            </w:pPr>
            <w:r>
              <w:rPr>
                <w:rFonts w:ascii="Times New Roman" w:hAnsi="Times New Roman"/>
                <w:sz w:val="20"/>
                <w:szCs w:val="20"/>
              </w:rPr>
              <w:t>Birla School of Management</w:t>
            </w:r>
          </w:p>
        </w:tc>
        <w:tc>
          <w:tcPr>
            <w:tcW w:w="2276" w:type="dxa"/>
            <w:shd w:val="clear" w:color="auto" w:fill="auto"/>
            <w:tcMar>
              <w:left w:w="83" w:type="dxa"/>
            </w:tcMar>
          </w:tcPr>
          <w:p w14:paraId="63A8395A" w14:textId="77777777" w:rsidR="00E152F5" w:rsidRDefault="00204F4C">
            <w:pPr>
              <w:spacing w:line="240" w:lineRule="auto"/>
              <w:jc w:val="both"/>
            </w:pPr>
            <w:r>
              <w:rPr>
                <w:rFonts w:ascii="Times New Roman" w:hAnsi="Times New Roman"/>
                <w:sz w:val="20"/>
                <w:szCs w:val="20"/>
              </w:rPr>
              <w:t>MBA-Finance</w:t>
            </w:r>
          </w:p>
        </w:tc>
        <w:tc>
          <w:tcPr>
            <w:tcW w:w="1950" w:type="dxa"/>
            <w:shd w:val="clear" w:color="auto" w:fill="auto"/>
            <w:tcMar>
              <w:left w:w="83" w:type="dxa"/>
            </w:tcMar>
          </w:tcPr>
          <w:p w14:paraId="47AD0E3B" w14:textId="77777777" w:rsidR="00E152F5" w:rsidRDefault="00204F4C">
            <w:pPr>
              <w:spacing w:line="240" w:lineRule="auto"/>
              <w:jc w:val="center"/>
            </w:pPr>
            <w:r>
              <w:rPr>
                <w:rFonts w:ascii="Times New Roman" w:hAnsi="Times New Roman"/>
                <w:sz w:val="20"/>
                <w:szCs w:val="20"/>
              </w:rPr>
              <w:t>WBUT</w:t>
            </w:r>
          </w:p>
        </w:tc>
        <w:tc>
          <w:tcPr>
            <w:tcW w:w="2002" w:type="dxa"/>
            <w:shd w:val="clear" w:color="auto" w:fill="auto"/>
            <w:tcMar>
              <w:left w:w="83" w:type="dxa"/>
            </w:tcMar>
          </w:tcPr>
          <w:p w14:paraId="5507D3C9" w14:textId="77777777" w:rsidR="00E152F5" w:rsidRDefault="00204F4C">
            <w:pPr>
              <w:spacing w:line="240" w:lineRule="auto"/>
              <w:jc w:val="both"/>
            </w:pPr>
            <w:r>
              <w:rPr>
                <w:rFonts w:ascii="Times New Roman" w:hAnsi="Times New Roman"/>
                <w:sz w:val="20"/>
                <w:szCs w:val="20"/>
              </w:rPr>
              <w:t>2012</w:t>
            </w:r>
          </w:p>
        </w:tc>
      </w:tr>
      <w:tr w:rsidR="00E152F5" w14:paraId="0A4BEE4F" w14:textId="77777777">
        <w:trPr>
          <w:trHeight w:val="108"/>
        </w:trPr>
        <w:tc>
          <w:tcPr>
            <w:tcW w:w="2559" w:type="dxa"/>
            <w:shd w:val="clear" w:color="auto" w:fill="auto"/>
            <w:tcMar>
              <w:left w:w="83" w:type="dxa"/>
            </w:tcMar>
          </w:tcPr>
          <w:p w14:paraId="5237C493" w14:textId="77777777" w:rsidR="00E152F5" w:rsidRDefault="00204F4C">
            <w:pPr>
              <w:spacing w:line="240" w:lineRule="auto"/>
              <w:jc w:val="both"/>
            </w:pPr>
            <w:r>
              <w:rPr>
                <w:rFonts w:ascii="Times New Roman" w:hAnsi="Times New Roman"/>
                <w:sz w:val="20"/>
                <w:szCs w:val="20"/>
              </w:rPr>
              <w:t>ICSI</w:t>
            </w:r>
          </w:p>
        </w:tc>
        <w:tc>
          <w:tcPr>
            <w:tcW w:w="2276" w:type="dxa"/>
            <w:shd w:val="clear" w:color="auto" w:fill="auto"/>
            <w:tcMar>
              <w:left w:w="83" w:type="dxa"/>
            </w:tcMar>
          </w:tcPr>
          <w:p w14:paraId="407D21D4" w14:textId="0248074D" w:rsidR="00E152F5" w:rsidRDefault="00204F4C">
            <w:pPr>
              <w:spacing w:line="240" w:lineRule="auto"/>
              <w:jc w:val="both"/>
            </w:pPr>
            <w:r>
              <w:rPr>
                <w:rFonts w:ascii="Times New Roman" w:hAnsi="Times New Roman"/>
                <w:sz w:val="20"/>
                <w:szCs w:val="20"/>
              </w:rPr>
              <w:t>Company Secretary</w:t>
            </w:r>
          </w:p>
          <w:p w14:paraId="1B87A779" w14:textId="4360A890" w:rsidR="00E152F5" w:rsidRDefault="00E152F5">
            <w:pPr>
              <w:spacing w:line="240" w:lineRule="auto"/>
              <w:jc w:val="both"/>
            </w:pPr>
          </w:p>
        </w:tc>
        <w:tc>
          <w:tcPr>
            <w:tcW w:w="1950" w:type="dxa"/>
            <w:shd w:val="clear" w:color="auto" w:fill="auto"/>
            <w:tcMar>
              <w:left w:w="83" w:type="dxa"/>
            </w:tcMar>
          </w:tcPr>
          <w:p w14:paraId="3E307E2F" w14:textId="39A1F8C2" w:rsidR="00E152F5" w:rsidRDefault="00204F4C">
            <w:pPr>
              <w:spacing w:line="240" w:lineRule="auto"/>
              <w:jc w:val="center"/>
            </w:pPr>
            <w:r>
              <w:rPr>
                <w:rFonts w:ascii="Times New Roman" w:hAnsi="Times New Roman"/>
                <w:sz w:val="20"/>
                <w:szCs w:val="20"/>
              </w:rPr>
              <w:t xml:space="preserve">Institute of Company </w:t>
            </w:r>
            <w:r w:rsidR="00843DD6">
              <w:rPr>
                <w:rFonts w:ascii="Times New Roman" w:hAnsi="Times New Roman"/>
                <w:sz w:val="20"/>
                <w:szCs w:val="20"/>
              </w:rPr>
              <w:t>Secretaries of</w:t>
            </w:r>
            <w:r>
              <w:rPr>
                <w:rFonts w:ascii="Times New Roman" w:hAnsi="Times New Roman"/>
                <w:sz w:val="20"/>
                <w:szCs w:val="20"/>
              </w:rPr>
              <w:t xml:space="preserve"> India</w:t>
            </w:r>
          </w:p>
        </w:tc>
        <w:tc>
          <w:tcPr>
            <w:tcW w:w="2002" w:type="dxa"/>
            <w:shd w:val="clear" w:color="auto" w:fill="auto"/>
            <w:tcMar>
              <w:left w:w="83" w:type="dxa"/>
            </w:tcMar>
          </w:tcPr>
          <w:p w14:paraId="6565B7E0" w14:textId="726BC07E" w:rsidR="00E152F5" w:rsidRDefault="00843DD6">
            <w:pPr>
              <w:spacing w:line="240" w:lineRule="auto"/>
              <w:jc w:val="both"/>
            </w:pPr>
            <w:r>
              <w:t>2020</w:t>
            </w:r>
          </w:p>
        </w:tc>
      </w:tr>
    </w:tbl>
    <w:p w14:paraId="1E020FB0" w14:textId="77777777" w:rsidR="00E152F5" w:rsidRDefault="00E152F5"/>
    <w:p w14:paraId="50209540" w14:textId="77777777" w:rsidR="00E152F5" w:rsidRDefault="00204F4C">
      <w:pPr>
        <w:tabs>
          <w:tab w:val="right" w:pos="9747"/>
        </w:tabs>
        <w:spacing w:line="240" w:lineRule="auto"/>
        <w:rPr>
          <w:u w:val="single"/>
        </w:rPr>
      </w:pPr>
      <w:r>
        <w:rPr>
          <w:rFonts w:ascii="Times New Roman" w:hAnsi="Times New Roman"/>
          <w:sz w:val="24"/>
          <w:szCs w:val="24"/>
          <w:u w:val="single"/>
        </w:rPr>
        <w:t>Management Project Details</w:t>
      </w:r>
    </w:p>
    <w:p w14:paraId="0D0A8894" w14:textId="77777777" w:rsidR="00E152F5" w:rsidRDefault="00E152F5">
      <w:pPr>
        <w:spacing w:line="240" w:lineRule="auto"/>
        <w:jc w:val="both"/>
        <w:rPr>
          <w:rFonts w:ascii="Times New Roman" w:hAnsi="Times New Roman"/>
          <w:sz w:val="24"/>
          <w:szCs w:val="24"/>
        </w:rPr>
      </w:pPr>
    </w:p>
    <w:p w14:paraId="68263E73" w14:textId="77777777" w:rsidR="00E152F5" w:rsidRDefault="00204F4C">
      <w:pPr>
        <w:pStyle w:val="ListParagraph"/>
        <w:numPr>
          <w:ilvl w:val="0"/>
          <w:numId w:val="3"/>
        </w:numPr>
      </w:pPr>
      <w:r>
        <w:rPr>
          <w:szCs w:val="24"/>
        </w:rPr>
        <w:t>Report on Comparative Study on SME Services by SBI and ICICI Bank.</w:t>
      </w:r>
    </w:p>
    <w:p w14:paraId="1E36B3D2" w14:textId="77777777" w:rsidR="00E152F5" w:rsidRDefault="00204F4C">
      <w:pPr>
        <w:pStyle w:val="ListParagraph"/>
        <w:numPr>
          <w:ilvl w:val="0"/>
          <w:numId w:val="3"/>
        </w:numPr>
      </w:pPr>
      <w:r>
        <w:rPr>
          <w:szCs w:val="24"/>
        </w:rPr>
        <w:t>EDP with ICSI under topic with Sebi Act/Credit Analysis/Drafting &amp; Pleading.</w:t>
      </w:r>
    </w:p>
    <w:p w14:paraId="339D444D" w14:textId="29BD25D3" w:rsidR="00E152F5" w:rsidRDefault="00204F4C">
      <w:pPr>
        <w:pStyle w:val="ListParagraph"/>
        <w:numPr>
          <w:ilvl w:val="0"/>
          <w:numId w:val="3"/>
        </w:numPr>
      </w:pPr>
      <w:r>
        <w:rPr>
          <w:szCs w:val="24"/>
        </w:rPr>
        <w:t xml:space="preserve">MS Office &amp; Operating system/Tally 7.2 &amp; ERP 9/Service Tax, </w:t>
      </w:r>
      <w:r w:rsidR="009631E5">
        <w:rPr>
          <w:szCs w:val="24"/>
        </w:rPr>
        <w:t>Vat, ROC</w:t>
      </w:r>
      <w:r>
        <w:rPr>
          <w:szCs w:val="24"/>
        </w:rPr>
        <w:t xml:space="preserve"> Filling</w:t>
      </w:r>
    </w:p>
    <w:p w14:paraId="3351FC9D" w14:textId="77777777" w:rsidR="00E152F5" w:rsidRDefault="00204F4C">
      <w:pPr>
        <w:pStyle w:val="ListParagraph"/>
        <w:numPr>
          <w:ilvl w:val="0"/>
          <w:numId w:val="3"/>
        </w:numPr>
      </w:pPr>
      <w:r>
        <w:rPr>
          <w:szCs w:val="24"/>
        </w:rPr>
        <w:t xml:space="preserve">Company &amp; Corporate Allied Law </w:t>
      </w:r>
    </w:p>
    <w:p w14:paraId="6B54E72D" w14:textId="77777777" w:rsidR="00E152F5" w:rsidRDefault="00E152F5">
      <w:pPr>
        <w:rPr>
          <w:rFonts w:ascii="Times New Roman" w:hAnsi="Times New Roman"/>
          <w:b/>
          <w:bCs/>
          <w:sz w:val="20"/>
          <w:szCs w:val="20"/>
          <w:u w:val="single"/>
        </w:rPr>
      </w:pPr>
    </w:p>
    <w:p w14:paraId="3335A8E0" w14:textId="77777777" w:rsidR="00E152F5" w:rsidRDefault="00204F4C">
      <w:r>
        <w:rPr>
          <w:rFonts w:ascii="Times New Roman" w:hAnsi="Times New Roman"/>
          <w:b/>
          <w:bCs/>
          <w:sz w:val="20"/>
          <w:szCs w:val="20"/>
          <w:u w:val="single"/>
        </w:rPr>
        <w:t>Personal Vitae</w:t>
      </w:r>
    </w:p>
    <w:tbl>
      <w:tblPr>
        <w:tblStyle w:val="TableGrid"/>
        <w:tblW w:w="8841" w:type="dxa"/>
        <w:tblInd w:w="-25" w:type="dxa"/>
        <w:tblCellMar>
          <w:left w:w="83" w:type="dxa"/>
        </w:tblCellMar>
        <w:tblLook w:val="04A0" w:firstRow="1" w:lastRow="0" w:firstColumn="1" w:lastColumn="0" w:noHBand="0" w:noVBand="1"/>
      </w:tblPr>
      <w:tblGrid>
        <w:gridCol w:w="2947"/>
        <w:gridCol w:w="2947"/>
        <w:gridCol w:w="2947"/>
      </w:tblGrid>
      <w:tr w:rsidR="00E152F5" w14:paraId="016C83E6" w14:textId="77777777">
        <w:trPr>
          <w:trHeight w:val="255"/>
        </w:trPr>
        <w:tc>
          <w:tcPr>
            <w:tcW w:w="2947" w:type="dxa"/>
            <w:shd w:val="clear" w:color="auto" w:fill="auto"/>
            <w:tcMar>
              <w:left w:w="83" w:type="dxa"/>
            </w:tcMar>
          </w:tcPr>
          <w:p w14:paraId="2C9C7936" w14:textId="77777777" w:rsidR="00E152F5" w:rsidRDefault="00204F4C">
            <w:pPr>
              <w:spacing w:line="240" w:lineRule="auto"/>
            </w:pPr>
            <w:r>
              <w:rPr>
                <w:rFonts w:ascii="Times New Roman" w:hAnsi="Times New Roman"/>
                <w:b/>
                <w:bCs/>
                <w:sz w:val="20"/>
                <w:szCs w:val="20"/>
              </w:rPr>
              <w:t>Date of Birth</w:t>
            </w:r>
          </w:p>
        </w:tc>
        <w:tc>
          <w:tcPr>
            <w:tcW w:w="2947" w:type="dxa"/>
            <w:shd w:val="clear" w:color="auto" w:fill="auto"/>
            <w:tcMar>
              <w:left w:w="83" w:type="dxa"/>
            </w:tcMar>
          </w:tcPr>
          <w:p w14:paraId="09E2CC4F" w14:textId="77777777" w:rsidR="00E152F5" w:rsidRDefault="00204F4C">
            <w:pPr>
              <w:spacing w:line="240" w:lineRule="auto"/>
            </w:pPr>
            <w:r>
              <w:rPr>
                <w:rFonts w:ascii="Times New Roman" w:hAnsi="Times New Roman"/>
                <w:b/>
                <w:bCs/>
                <w:sz w:val="20"/>
                <w:szCs w:val="20"/>
              </w:rPr>
              <w:t>Marital Status</w:t>
            </w:r>
          </w:p>
        </w:tc>
        <w:tc>
          <w:tcPr>
            <w:tcW w:w="2947" w:type="dxa"/>
            <w:shd w:val="clear" w:color="auto" w:fill="auto"/>
            <w:tcMar>
              <w:left w:w="83" w:type="dxa"/>
            </w:tcMar>
          </w:tcPr>
          <w:p w14:paraId="5CC4B54F" w14:textId="77777777" w:rsidR="00E152F5" w:rsidRDefault="00204F4C">
            <w:pPr>
              <w:spacing w:line="240" w:lineRule="auto"/>
            </w:pPr>
            <w:r>
              <w:rPr>
                <w:rFonts w:ascii="Times New Roman" w:hAnsi="Times New Roman"/>
                <w:b/>
                <w:bCs/>
                <w:sz w:val="20"/>
                <w:szCs w:val="20"/>
              </w:rPr>
              <w:t>Language Known</w:t>
            </w:r>
          </w:p>
        </w:tc>
      </w:tr>
      <w:tr w:rsidR="00E152F5" w14:paraId="2B717021" w14:textId="77777777">
        <w:trPr>
          <w:trHeight w:val="272"/>
        </w:trPr>
        <w:tc>
          <w:tcPr>
            <w:tcW w:w="2947" w:type="dxa"/>
            <w:shd w:val="clear" w:color="auto" w:fill="auto"/>
            <w:tcMar>
              <w:left w:w="83" w:type="dxa"/>
            </w:tcMar>
          </w:tcPr>
          <w:p w14:paraId="3B0CCD1F" w14:textId="77777777" w:rsidR="00E152F5" w:rsidRDefault="00204F4C">
            <w:pPr>
              <w:spacing w:line="240" w:lineRule="auto"/>
            </w:pPr>
            <w:r>
              <w:rPr>
                <w:rFonts w:ascii="Times New Roman" w:hAnsi="Times New Roman"/>
                <w:sz w:val="20"/>
                <w:szCs w:val="20"/>
              </w:rPr>
              <w:t>02.02.1988</w:t>
            </w:r>
          </w:p>
        </w:tc>
        <w:tc>
          <w:tcPr>
            <w:tcW w:w="2947" w:type="dxa"/>
            <w:shd w:val="clear" w:color="auto" w:fill="auto"/>
            <w:tcMar>
              <w:left w:w="83" w:type="dxa"/>
            </w:tcMar>
          </w:tcPr>
          <w:p w14:paraId="7525EB70" w14:textId="77777777" w:rsidR="00E152F5" w:rsidRDefault="00204F4C">
            <w:pPr>
              <w:spacing w:line="240" w:lineRule="auto"/>
            </w:pPr>
            <w:r>
              <w:rPr>
                <w:rFonts w:ascii="Times New Roman" w:hAnsi="Times New Roman"/>
                <w:sz w:val="20"/>
                <w:szCs w:val="20"/>
              </w:rPr>
              <w:t xml:space="preserve">Married </w:t>
            </w:r>
          </w:p>
        </w:tc>
        <w:tc>
          <w:tcPr>
            <w:tcW w:w="2947" w:type="dxa"/>
            <w:shd w:val="clear" w:color="auto" w:fill="auto"/>
            <w:tcMar>
              <w:left w:w="83" w:type="dxa"/>
            </w:tcMar>
          </w:tcPr>
          <w:p w14:paraId="4AC61070" w14:textId="77777777" w:rsidR="00E152F5" w:rsidRDefault="00204F4C">
            <w:pPr>
              <w:spacing w:line="240" w:lineRule="auto"/>
            </w:pPr>
            <w:r>
              <w:rPr>
                <w:rFonts w:ascii="Times New Roman" w:hAnsi="Times New Roman"/>
                <w:sz w:val="20"/>
                <w:szCs w:val="20"/>
              </w:rPr>
              <w:t>Hindi, English, Bengali, Oriya</w:t>
            </w:r>
          </w:p>
        </w:tc>
      </w:tr>
    </w:tbl>
    <w:p w14:paraId="39E77ADB" w14:textId="77777777" w:rsidR="00E152F5" w:rsidRDefault="00E152F5">
      <w:pPr>
        <w:rPr>
          <w:rFonts w:ascii="Times New Roman" w:hAnsi="Times New Roman"/>
          <w:b/>
          <w:bCs/>
          <w:sz w:val="20"/>
          <w:szCs w:val="20"/>
          <w:u w:val="single"/>
        </w:rPr>
      </w:pPr>
    </w:p>
    <w:p w14:paraId="0060E75F" w14:textId="77777777" w:rsidR="00E152F5" w:rsidRDefault="00E152F5">
      <w:pPr>
        <w:rPr>
          <w:rFonts w:ascii="Times New Roman" w:hAnsi="Times New Roman"/>
          <w:b/>
          <w:bCs/>
          <w:sz w:val="20"/>
          <w:szCs w:val="20"/>
          <w:u w:val="single"/>
        </w:rPr>
      </w:pPr>
    </w:p>
    <w:p w14:paraId="445746DF" w14:textId="77777777" w:rsidR="00461C85" w:rsidRDefault="00461C85">
      <w:pPr>
        <w:rPr>
          <w:rFonts w:ascii="Times New Roman" w:hAnsi="Times New Roman"/>
          <w:b/>
          <w:bCs/>
          <w:sz w:val="20"/>
          <w:szCs w:val="20"/>
          <w:u w:val="single"/>
        </w:rPr>
      </w:pPr>
    </w:p>
    <w:p w14:paraId="29E66B44" w14:textId="77777777" w:rsidR="00461C85" w:rsidRDefault="00461C85">
      <w:pPr>
        <w:rPr>
          <w:rFonts w:ascii="Times New Roman" w:hAnsi="Times New Roman"/>
          <w:b/>
          <w:bCs/>
          <w:sz w:val="20"/>
          <w:szCs w:val="20"/>
          <w:u w:val="single"/>
        </w:rPr>
      </w:pPr>
    </w:p>
    <w:p w14:paraId="33D462F7" w14:textId="77777777" w:rsidR="00461C85" w:rsidRDefault="00461C85">
      <w:pPr>
        <w:rPr>
          <w:rFonts w:ascii="Times New Roman" w:hAnsi="Times New Roman"/>
          <w:b/>
          <w:bCs/>
          <w:sz w:val="20"/>
          <w:szCs w:val="20"/>
          <w:u w:val="single"/>
        </w:rPr>
      </w:pPr>
    </w:p>
    <w:p w14:paraId="2098E9C0" w14:textId="07ADDBC2" w:rsidR="00E152F5" w:rsidRDefault="00204F4C">
      <w:r>
        <w:rPr>
          <w:rFonts w:ascii="Times New Roman" w:hAnsi="Times New Roman"/>
          <w:b/>
          <w:bCs/>
          <w:sz w:val="20"/>
          <w:szCs w:val="20"/>
          <w:u w:val="single"/>
        </w:rPr>
        <w:t>Declaration:</w:t>
      </w:r>
    </w:p>
    <w:p w14:paraId="254C341C" w14:textId="77777777" w:rsidR="00E152F5" w:rsidRDefault="00204F4C">
      <w:pPr>
        <w:jc w:val="both"/>
      </w:pPr>
      <w:r>
        <w:rPr>
          <w:rFonts w:ascii="Times New Roman" w:hAnsi="Times New Roman"/>
          <w:sz w:val="24"/>
          <w:szCs w:val="24"/>
        </w:rPr>
        <w:t>I hereby, declare that the particulars stated above are true to the best of my knowledge and believe. That my service may be terminated by the company without any notice if company found any fraud related to above mentioned statement.</w:t>
      </w:r>
    </w:p>
    <w:p w14:paraId="7777D15D" w14:textId="77777777" w:rsidR="00E152F5" w:rsidRDefault="00E152F5">
      <w:pPr>
        <w:rPr>
          <w:rFonts w:ascii="Times New Roman" w:hAnsi="Times New Roman"/>
          <w:b/>
          <w:bCs/>
          <w:sz w:val="20"/>
          <w:szCs w:val="20"/>
          <w:u w:val="single"/>
        </w:rPr>
      </w:pPr>
    </w:p>
    <w:p w14:paraId="4AA7C9A8" w14:textId="77777777" w:rsidR="00E152F5" w:rsidRDefault="00204F4C">
      <w:pPr>
        <w:tabs>
          <w:tab w:val="right" w:pos="9747"/>
        </w:tabs>
        <w:spacing w:line="240" w:lineRule="auto"/>
      </w:pPr>
      <w:r>
        <w:rPr>
          <w:rFonts w:ascii="Times New Roman" w:hAnsi="Times New Roman"/>
          <w:b/>
          <w:bCs/>
          <w:sz w:val="20"/>
          <w:szCs w:val="20"/>
        </w:rPr>
        <w:t>-------------------------------</w:t>
      </w:r>
    </w:p>
    <w:p w14:paraId="21F00906" w14:textId="77777777" w:rsidR="00E152F5" w:rsidRDefault="00204F4C">
      <w:pPr>
        <w:tabs>
          <w:tab w:val="right" w:pos="9747"/>
        </w:tabs>
        <w:spacing w:line="240" w:lineRule="auto"/>
      </w:pPr>
      <w:r>
        <w:rPr>
          <w:rFonts w:ascii="Times New Roman" w:hAnsi="Times New Roman"/>
          <w:b/>
          <w:bCs/>
          <w:sz w:val="20"/>
          <w:szCs w:val="20"/>
        </w:rPr>
        <w:t>Arun Kumar Singh</w:t>
      </w:r>
    </w:p>
    <w:p w14:paraId="1097009A" w14:textId="77777777" w:rsidR="00E152F5" w:rsidRDefault="00E152F5">
      <w:pPr>
        <w:tabs>
          <w:tab w:val="right" w:pos="9747"/>
        </w:tabs>
        <w:spacing w:line="240" w:lineRule="auto"/>
        <w:rPr>
          <w:rFonts w:ascii="Times New Roman" w:hAnsi="Times New Roman"/>
          <w:b/>
          <w:bCs/>
          <w:sz w:val="20"/>
          <w:szCs w:val="20"/>
        </w:rPr>
      </w:pPr>
    </w:p>
    <w:p w14:paraId="0BFECA1F" w14:textId="77777777" w:rsidR="00E152F5" w:rsidRDefault="00E152F5"/>
    <w:p w14:paraId="489CC740" w14:textId="77777777" w:rsidR="00E152F5" w:rsidRDefault="00E152F5"/>
    <w:p w14:paraId="4194C0BC" w14:textId="77777777" w:rsidR="00E152F5" w:rsidRDefault="00E152F5"/>
    <w:p w14:paraId="02B2C803" w14:textId="77777777" w:rsidR="00E152F5" w:rsidRDefault="00E152F5"/>
    <w:p w14:paraId="1FAFDB28" w14:textId="77777777" w:rsidR="00E152F5" w:rsidRDefault="00E152F5"/>
    <w:p w14:paraId="38774CA0" w14:textId="77777777" w:rsidR="00E152F5" w:rsidRDefault="00E152F5">
      <w:pPr>
        <w:shd w:val="clear" w:color="auto" w:fill="FFFFFF"/>
        <w:spacing w:line="240" w:lineRule="auto"/>
      </w:pPr>
    </w:p>
    <w:p w14:paraId="53C35E5B" w14:textId="77777777" w:rsidR="00E152F5" w:rsidRDefault="00E152F5">
      <w:pPr>
        <w:shd w:val="clear" w:color="auto" w:fill="FFFFFF"/>
        <w:spacing w:line="240" w:lineRule="auto"/>
      </w:pPr>
    </w:p>
    <w:p w14:paraId="0907A6CC" w14:textId="77777777" w:rsidR="00E152F5" w:rsidRDefault="00E152F5">
      <w:pPr>
        <w:shd w:val="clear" w:color="auto" w:fill="FFFFFF"/>
        <w:spacing w:line="240" w:lineRule="auto"/>
      </w:pPr>
    </w:p>
    <w:p w14:paraId="05969C81" w14:textId="77777777" w:rsidR="00E152F5" w:rsidRDefault="00E152F5">
      <w:pPr>
        <w:shd w:val="clear" w:color="auto" w:fill="FFFFFF"/>
        <w:spacing w:line="240" w:lineRule="auto"/>
      </w:pPr>
    </w:p>
    <w:p w14:paraId="7DFEC3C5" w14:textId="77777777" w:rsidR="00E152F5" w:rsidRDefault="00E152F5">
      <w:pPr>
        <w:shd w:val="clear" w:color="auto" w:fill="FFFFFF"/>
        <w:spacing w:line="240" w:lineRule="auto"/>
      </w:pPr>
    </w:p>
    <w:p w14:paraId="31A964A3" w14:textId="77777777" w:rsidR="00E152F5" w:rsidRDefault="00E152F5">
      <w:pPr>
        <w:shd w:val="clear" w:color="auto" w:fill="FFFFFF"/>
        <w:spacing w:line="240" w:lineRule="auto"/>
      </w:pPr>
    </w:p>
    <w:p w14:paraId="4A8695A9" w14:textId="77777777" w:rsidR="00E152F5" w:rsidRDefault="00E152F5">
      <w:pPr>
        <w:shd w:val="clear" w:color="auto" w:fill="FFFFFF"/>
        <w:spacing w:line="240" w:lineRule="auto"/>
      </w:pPr>
    </w:p>
    <w:p w14:paraId="28284312" w14:textId="77777777" w:rsidR="00E152F5" w:rsidRDefault="00E152F5">
      <w:pPr>
        <w:shd w:val="clear" w:color="auto" w:fill="FFFFFF"/>
        <w:spacing w:line="240" w:lineRule="auto"/>
      </w:pPr>
    </w:p>
    <w:p w14:paraId="2BA1D8BD" w14:textId="77777777" w:rsidR="00E152F5" w:rsidRDefault="00E152F5">
      <w:pPr>
        <w:shd w:val="clear" w:color="auto" w:fill="FFFFFF"/>
        <w:spacing w:line="240" w:lineRule="auto"/>
      </w:pPr>
    </w:p>
    <w:p w14:paraId="7B04A445" w14:textId="77777777" w:rsidR="00E152F5" w:rsidRDefault="00E152F5">
      <w:pPr>
        <w:shd w:val="clear" w:color="auto" w:fill="FFFFFF"/>
        <w:spacing w:line="240" w:lineRule="auto"/>
      </w:pPr>
    </w:p>
    <w:p w14:paraId="7C1EF48E" w14:textId="77777777" w:rsidR="00E152F5" w:rsidRDefault="00E152F5">
      <w:pPr>
        <w:shd w:val="clear" w:color="auto" w:fill="FFFFFF"/>
        <w:spacing w:line="240" w:lineRule="auto"/>
      </w:pPr>
    </w:p>
    <w:p w14:paraId="4A98F7C7" w14:textId="77777777" w:rsidR="00E152F5" w:rsidRDefault="00E152F5">
      <w:pPr>
        <w:shd w:val="clear" w:color="auto" w:fill="FFFFFF"/>
        <w:spacing w:line="240" w:lineRule="auto"/>
      </w:pPr>
    </w:p>
    <w:p w14:paraId="6966616F" w14:textId="77777777" w:rsidR="00E152F5" w:rsidRDefault="00E152F5">
      <w:pPr>
        <w:shd w:val="clear" w:color="auto" w:fill="FFFFFF"/>
        <w:spacing w:line="240" w:lineRule="auto"/>
      </w:pPr>
    </w:p>
    <w:p w14:paraId="17B4DEDB" w14:textId="77777777" w:rsidR="00E152F5" w:rsidRDefault="00E152F5">
      <w:pPr>
        <w:shd w:val="clear" w:color="auto" w:fill="FFFFFF"/>
        <w:spacing w:line="240" w:lineRule="auto"/>
      </w:pPr>
    </w:p>
    <w:p w14:paraId="10D630E2" w14:textId="77777777" w:rsidR="00E152F5" w:rsidRDefault="00E152F5">
      <w:pPr>
        <w:shd w:val="clear" w:color="auto" w:fill="FFFFFF"/>
        <w:spacing w:line="240" w:lineRule="auto"/>
      </w:pPr>
    </w:p>
    <w:p w14:paraId="041DFFDC" w14:textId="77777777" w:rsidR="00E152F5" w:rsidRDefault="00E152F5">
      <w:pPr>
        <w:shd w:val="clear" w:color="auto" w:fill="FFFFFF"/>
        <w:spacing w:line="240" w:lineRule="auto"/>
      </w:pPr>
    </w:p>
    <w:p w14:paraId="0DED3F6A" w14:textId="77777777" w:rsidR="00E152F5" w:rsidRDefault="00E152F5">
      <w:pPr>
        <w:shd w:val="clear" w:color="auto" w:fill="FFFFFF"/>
        <w:spacing w:line="240" w:lineRule="auto"/>
      </w:pPr>
    </w:p>
    <w:p w14:paraId="61A68A97" w14:textId="77777777" w:rsidR="00E152F5" w:rsidRDefault="00E152F5">
      <w:pPr>
        <w:shd w:val="clear" w:color="auto" w:fill="FFFFFF"/>
        <w:spacing w:line="240" w:lineRule="auto"/>
      </w:pPr>
    </w:p>
    <w:p w14:paraId="4D1FAED4" w14:textId="77777777" w:rsidR="00E152F5" w:rsidRDefault="00E152F5">
      <w:pPr>
        <w:shd w:val="clear" w:color="auto" w:fill="FFFFFF"/>
        <w:spacing w:line="240" w:lineRule="auto"/>
      </w:pPr>
    </w:p>
    <w:p w14:paraId="5382CB0A" w14:textId="77777777" w:rsidR="00E152F5" w:rsidRDefault="00E152F5">
      <w:pPr>
        <w:shd w:val="clear" w:color="auto" w:fill="FFFFFF"/>
        <w:spacing w:line="240" w:lineRule="auto"/>
      </w:pPr>
    </w:p>
    <w:p w14:paraId="5BB4182C" w14:textId="77777777" w:rsidR="00E152F5" w:rsidRDefault="00E152F5">
      <w:pPr>
        <w:shd w:val="clear" w:color="auto" w:fill="FFFFFF"/>
        <w:spacing w:line="240" w:lineRule="auto"/>
      </w:pPr>
    </w:p>
    <w:p w14:paraId="27102C26" w14:textId="77777777" w:rsidR="00E152F5" w:rsidRDefault="00E152F5">
      <w:pPr>
        <w:shd w:val="clear" w:color="auto" w:fill="FFFFFF"/>
        <w:spacing w:line="240" w:lineRule="auto"/>
      </w:pPr>
    </w:p>
    <w:p w14:paraId="327A7151" w14:textId="77777777" w:rsidR="00E152F5" w:rsidRDefault="00E152F5">
      <w:pPr>
        <w:shd w:val="clear" w:color="auto" w:fill="FFFFFF"/>
        <w:spacing w:line="240" w:lineRule="auto"/>
      </w:pPr>
    </w:p>
    <w:p w14:paraId="1E59FD28" w14:textId="77777777" w:rsidR="00E152F5" w:rsidRDefault="00E152F5">
      <w:pPr>
        <w:shd w:val="clear" w:color="auto" w:fill="FFFFFF"/>
        <w:spacing w:line="240" w:lineRule="auto"/>
      </w:pPr>
    </w:p>
    <w:p w14:paraId="7D519B01" w14:textId="77777777" w:rsidR="00E152F5" w:rsidRDefault="00E152F5">
      <w:pPr>
        <w:shd w:val="clear" w:color="auto" w:fill="FFFFFF"/>
        <w:spacing w:line="240" w:lineRule="auto"/>
      </w:pPr>
    </w:p>
    <w:p w14:paraId="3EB46D66" w14:textId="77777777" w:rsidR="00E152F5" w:rsidRDefault="00E152F5">
      <w:pPr>
        <w:shd w:val="clear" w:color="auto" w:fill="FFFFFF"/>
        <w:spacing w:line="240" w:lineRule="auto"/>
      </w:pPr>
    </w:p>
    <w:p w14:paraId="2AD5BB98" w14:textId="77777777" w:rsidR="00E152F5" w:rsidRDefault="00E152F5">
      <w:pPr>
        <w:shd w:val="clear" w:color="auto" w:fill="FFFFFF"/>
        <w:spacing w:line="240" w:lineRule="auto"/>
      </w:pPr>
    </w:p>
    <w:p w14:paraId="648A9261" w14:textId="77777777" w:rsidR="00E152F5" w:rsidRDefault="00E152F5">
      <w:pPr>
        <w:shd w:val="clear" w:color="auto" w:fill="FFFFFF"/>
        <w:spacing w:line="240" w:lineRule="auto"/>
      </w:pPr>
    </w:p>
    <w:p w14:paraId="331E7D1D" w14:textId="77777777" w:rsidR="00E152F5" w:rsidRDefault="00E152F5">
      <w:pPr>
        <w:shd w:val="clear" w:color="auto" w:fill="FFFFFF"/>
        <w:spacing w:line="240" w:lineRule="auto"/>
      </w:pPr>
    </w:p>
    <w:p w14:paraId="33B28E43" w14:textId="77777777" w:rsidR="00E152F5" w:rsidRDefault="00E152F5">
      <w:pPr>
        <w:shd w:val="clear" w:color="auto" w:fill="FFFFFF"/>
        <w:spacing w:line="240" w:lineRule="auto"/>
      </w:pPr>
    </w:p>
    <w:p w14:paraId="64087A2D" w14:textId="77777777" w:rsidR="00E152F5" w:rsidRDefault="00E152F5">
      <w:pPr>
        <w:shd w:val="clear" w:color="auto" w:fill="FFFFFF"/>
        <w:spacing w:line="240" w:lineRule="auto"/>
      </w:pPr>
    </w:p>
    <w:p w14:paraId="34440862" w14:textId="77777777" w:rsidR="00E152F5" w:rsidRDefault="00E152F5">
      <w:pPr>
        <w:shd w:val="clear" w:color="auto" w:fill="FFFFFF"/>
        <w:spacing w:line="240" w:lineRule="auto"/>
      </w:pPr>
    </w:p>
    <w:p w14:paraId="310270FE" w14:textId="77777777" w:rsidR="00E152F5" w:rsidRDefault="00E152F5">
      <w:pPr>
        <w:shd w:val="clear" w:color="auto" w:fill="FFFFFF"/>
        <w:spacing w:line="240" w:lineRule="auto"/>
      </w:pPr>
    </w:p>
    <w:p w14:paraId="45B58E80" w14:textId="77777777" w:rsidR="00E152F5" w:rsidRDefault="00E152F5">
      <w:pPr>
        <w:shd w:val="clear" w:color="auto" w:fill="FFFFFF"/>
        <w:spacing w:line="240" w:lineRule="auto"/>
        <w:rPr>
          <w:color w:val="000000"/>
          <w:sz w:val="24"/>
          <w:szCs w:val="24"/>
        </w:rPr>
      </w:pPr>
    </w:p>
    <w:p w14:paraId="61289040" w14:textId="77777777" w:rsidR="00E152F5" w:rsidRDefault="00E152F5">
      <w:pPr>
        <w:shd w:val="clear" w:color="auto" w:fill="FFFFFF"/>
        <w:spacing w:line="240" w:lineRule="auto"/>
        <w:rPr>
          <w:color w:val="000000"/>
          <w:sz w:val="24"/>
          <w:szCs w:val="24"/>
        </w:rPr>
      </w:pPr>
    </w:p>
    <w:p w14:paraId="6C32D997" w14:textId="77777777" w:rsidR="00E152F5" w:rsidRDefault="00E152F5">
      <w:pPr>
        <w:shd w:val="clear" w:color="auto" w:fill="FFFFFF"/>
        <w:spacing w:line="240" w:lineRule="auto"/>
        <w:rPr>
          <w:color w:val="000000"/>
          <w:sz w:val="24"/>
          <w:szCs w:val="24"/>
        </w:rPr>
      </w:pPr>
    </w:p>
    <w:p w14:paraId="75D256BC" w14:textId="77777777" w:rsidR="00E152F5" w:rsidRDefault="00E152F5">
      <w:pPr>
        <w:shd w:val="clear" w:color="auto" w:fill="FFFFFF"/>
        <w:spacing w:line="240" w:lineRule="auto"/>
        <w:rPr>
          <w:color w:val="000000"/>
          <w:sz w:val="24"/>
          <w:szCs w:val="24"/>
        </w:rPr>
      </w:pPr>
    </w:p>
    <w:p w14:paraId="21566542" w14:textId="77777777" w:rsidR="00E152F5" w:rsidRDefault="00E152F5">
      <w:pPr>
        <w:shd w:val="clear" w:color="auto" w:fill="FFFFFF"/>
        <w:spacing w:line="240" w:lineRule="auto"/>
        <w:rPr>
          <w:color w:val="000000"/>
          <w:sz w:val="24"/>
          <w:szCs w:val="24"/>
        </w:rPr>
      </w:pPr>
    </w:p>
    <w:p w14:paraId="0A774B4E" w14:textId="77777777" w:rsidR="00E152F5" w:rsidRDefault="00E152F5">
      <w:pPr>
        <w:jc w:val="right"/>
      </w:pPr>
    </w:p>
    <w:sectPr w:rsidR="00E152F5">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iberation Sans">
    <w:altName w:val="Arial"/>
    <w:charset w:val="00"/>
    <w:family w:val="roman"/>
    <w:pitch w:val="variable"/>
  </w:font>
  <w:font w:name="FreeSans">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Zurich BT">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0223"/>
    <w:multiLevelType w:val="multilevel"/>
    <w:tmpl w:val="50A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26643"/>
    <w:multiLevelType w:val="multilevel"/>
    <w:tmpl w:val="B572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C17BE9"/>
    <w:multiLevelType w:val="multilevel"/>
    <w:tmpl w:val="FA6E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B4388"/>
    <w:multiLevelType w:val="multilevel"/>
    <w:tmpl w:val="06BC97CA"/>
    <w:lvl w:ilvl="0">
      <w:start w:val="1"/>
      <w:numFmt w:val="bullet"/>
      <w:lvlText w:val=""/>
      <w:lvlJc w:val="left"/>
      <w:pPr>
        <w:ind w:left="72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C6201B4"/>
    <w:multiLevelType w:val="multilevel"/>
    <w:tmpl w:val="0D3281D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8747C8A"/>
    <w:multiLevelType w:val="multilevel"/>
    <w:tmpl w:val="3A809C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F5"/>
    <w:rsid w:val="00044431"/>
    <w:rsid w:val="00095210"/>
    <w:rsid w:val="001257EE"/>
    <w:rsid w:val="0014682F"/>
    <w:rsid w:val="00161461"/>
    <w:rsid w:val="00176FEE"/>
    <w:rsid w:val="00204F4C"/>
    <w:rsid w:val="00295558"/>
    <w:rsid w:val="002C5577"/>
    <w:rsid w:val="00377006"/>
    <w:rsid w:val="00426EB6"/>
    <w:rsid w:val="00461C85"/>
    <w:rsid w:val="004A02BE"/>
    <w:rsid w:val="005F4C51"/>
    <w:rsid w:val="00663A71"/>
    <w:rsid w:val="006E33DC"/>
    <w:rsid w:val="0073210D"/>
    <w:rsid w:val="007B696B"/>
    <w:rsid w:val="00843DD6"/>
    <w:rsid w:val="0086030F"/>
    <w:rsid w:val="008B2ED8"/>
    <w:rsid w:val="009457AC"/>
    <w:rsid w:val="009631E5"/>
    <w:rsid w:val="009D4452"/>
    <w:rsid w:val="009F5A05"/>
    <w:rsid w:val="00B764D0"/>
    <w:rsid w:val="00B87626"/>
    <w:rsid w:val="00D704E5"/>
    <w:rsid w:val="00E152F5"/>
    <w:rsid w:val="00E37A47"/>
    <w:rsid w:val="00E75FDA"/>
    <w:rsid w:val="00FC05A4"/>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196C"/>
  <w15:docId w15:val="{6BF6E28A-4B58-42E0-9148-5EB8E534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3D"/>
    <w:pPr>
      <w:spacing w:line="259" w:lineRule="auto"/>
    </w:pPr>
    <w:rPr>
      <w:rFonts w:ascii="Calibri" w:eastAsia="Droid Sans Fallback" w:hAnsi="Calibri" w:cs="Times New Roman"/>
      <w:color w:val="00000A"/>
      <w:sz w:val="22"/>
    </w:rPr>
  </w:style>
  <w:style w:type="paragraph" w:styleId="Heading1">
    <w:name w:val="heading 1"/>
    <w:basedOn w:val="Normal"/>
    <w:link w:val="Heading1Char"/>
    <w:qFormat/>
    <w:rsid w:val="00C5133D"/>
    <w:pPr>
      <w:keepNext/>
      <w:suppressAutoHyphens/>
      <w:spacing w:before="240" w:after="120" w:line="240" w:lineRule="auto"/>
      <w:outlineLvl w:val="0"/>
    </w:pPr>
    <w:rPr>
      <w:rFonts w:ascii="Liberation Sans" w:hAnsi="Liberation Sans" w:cs="FreeSans"/>
      <w:color w:val="000000"/>
      <w:sz w:val="28"/>
      <w:szCs w:val="28"/>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5133D"/>
    <w:rPr>
      <w:rFonts w:ascii="Liberation Sans" w:eastAsia="Droid Sans Fallback" w:hAnsi="Liberation Sans" w:cs="FreeSans"/>
      <w:color w:val="000000"/>
      <w:sz w:val="28"/>
      <w:szCs w:val="28"/>
      <w:lang w:val="en-US" w:bidi="hi-IN"/>
    </w:rPr>
  </w:style>
  <w:style w:type="character" w:customStyle="1" w:styleId="BodyTextChar">
    <w:name w:val="Body Text Char"/>
    <w:basedOn w:val="DefaultParagraphFont"/>
    <w:link w:val="TextBody"/>
    <w:qFormat/>
    <w:rsid w:val="00C5133D"/>
    <w:rPr>
      <w:rFonts w:ascii="Times New Roman" w:eastAsia="Calibri" w:hAnsi="Times New Roman" w:cs="Times New Roman"/>
      <w:color w:val="000000"/>
      <w:sz w:val="24"/>
      <w:szCs w:val="24"/>
      <w:lang w:val="en-US" w:bidi="hi-IN"/>
    </w:rPr>
  </w:style>
  <w:style w:type="character" w:customStyle="1" w:styleId="InternetLink">
    <w:name w:val="Internet Link"/>
    <w:rPr>
      <w:color w:val="0000FF"/>
      <w:u w:val="single"/>
    </w:rPr>
  </w:style>
  <w:style w:type="character" w:customStyle="1" w:styleId="ListLabel1">
    <w:name w:val="ListLabel 1"/>
    <w:qFormat/>
    <w:rPr>
      <w:rFonts w:ascii="Times New Roman" w:hAnsi="Times New Roman" w:cs="Wingdings"/>
      <w:sz w:val="24"/>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ascii="Times New Roman" w:hAnsi="Times New Roman" w:cs="Wingdings"/>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imes New Roman" w:hAnsi="Times New Roman" w:cs="Wingdings"/>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Times New Roman" w:hAnsi="Times New Roman" w:cs="Wingdings"/>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ascii="Times New Roman" w:hAnsi="Times New Roman" w:cs="Wingdings"/>
      <w:sz w:val="24"/>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ascii="Times New Roman" w:hAnsi="Times New Roman" w:cs="Wingdings"/>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rsid w:val="00C5133D"/>
    <w:pPr>
      <w:spacing w:after="140" w:line="276" w:lineRule="auto"/>
    </w:pPr>
    <w:rPr>
      <w:rFonts w:ascii="Times New Roman" w:eastAsia="Calibri" w:hAnsi="Times New Roman"/>
      <w:color w:val="000000"/>
      <w:sz w:val="24"/>
      <w:szCs w:val="24"/>
      <w:lang w:val="en-US" w:bidi="hi-IN"/>
    </w:r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BodySingle">
    <w:name w:val="Body Single"/>
    <w:basedOn w:val="Normal"/>
    <w:qFormat/>
    <w:rsid w:val="00C5133D"/>
    <w:pPr>
      <w:suppressAutoHyphens/>
      <w:spacing w:line="240" w:lineRule="auto"/>
      <w:jc w:val="both"/>
      <w:textAlignment w:val="baseline"/>
    </w:pPr>
    <w:rPr>
      <w:rFonts w:ascii="Zurich BT" w:eastAsia="Times New Roman" w:hAnsi="Zurich BT"/>
      <w:sz w:val="24"/>
      <w:szCs w:val="20"/>
      <w:lang w:val="en-US"/>
    </w:rPr>
  </w:style>
  <w:style w:type="paragraph" w:styleId="NormalWeb">
    <w:name w:val="Normal (Web)"/>
    <w:basedOn w:val="Normal"/>
    <w:uiPriority w:val="99"/>
    <w:unhideWhenUsed/>
    <w:qFormat/>
    <w:rsid w:val="00C5133D"/>
    <w:pPr>
      <w:spacing w:beforeAutospacing="1" w:afterAutospacing="1" w:line="240" w:lineRule="auto"/>
    </w:pPr>
    <w:rPr>
      <w:rFonts w:ascii="Times New Roman" w:eastAsia="Calibri" w:hAnsi="Times New Roman"/>
      <w:color w:val="000000"/>
      <w:sz w:val="24"/>
      <w:szCs w:val="24"/>
      <w:lang w:val="en-US" w:bidi="hi-IN"/>
    </w:rPr>
  </w:style>
  <w:style w:type="paragraph" w:styleId="ListParagraph">
    <w:name w:val="List Paragraph"/>
    <w:basedOn w:val="Normal"/>
    <w:uiPriority w:val="34"/>
    <w:qFormat/>
    <w:rsid w:val="00C5133D"/>
    <w:pPr>
      <w:spacing w:line="240" w:lineRule="auto"/>
      <w:ind w:left="720"/>
      <w:contextualSpacing/>
    </w:pPr>
    <w:rPr>
      <w:rFonts w:ascii="Times New Roman" w:eastAsia="Calibri" w:hAnsi="Times New Roman" w:cs="Mangal"/>
      <w:color w:val="000000"/>
      <w:sz w:val="24"/>
      <w:szCs w:val="21"/>
      <w:lang w:val="en-US" w:bidi="hi-IN"/>
    </w:rPr>
  </w:style>
  <w:style w:type="table" w:styleId="TableGrid">
    <w:name w:val="Table Grid"/>
    <w:basedOn w:val="TableNormal"/>
    <w:uiPriority w:val="39"/>
    <w:rsid w:val="00AC5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86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76601">
      <w:bodyDiv w:val="1"/>
      <w:marLeft w:val="0"/>
      <w:marRight w:val="0"/>
      <w:marTop w:val="0"/>
      <w:marBottom w:val="0"/>
      <w:divBdr>
        <w:top w:val="none" w:sz="0" w:space="0" w:color="auto"/>
        <w:left w:val="none" w:sz="0" w:space="0" w:color="auto"/>
        <w:bottom w:val="none" w:sz="0" w:space="0" w:color="auto"/>
        <w:right w:val="none" w:sz="0" w:space="0" w:color="auto"/>
      </w:divBdr>
    </w:div>
    <w:div w:id="1441804466">
      <w:bodyDiv w:val="1"/>
      <w:marLeft w:val="0"/>
      <w:marRight w:val="0"/>
      <w:marTop w:val="0"/>
      <w:marBottom w:val="0"/>
      <w:divBdr>
        <w:top w:val="none" w:sz="0" w:space="0" w:color="auto"/>
        <w:left w:val="none" w:sz="0" w:space="0" w:color="auto"/>
        <w:bottom w:val="none" w:sz="0" w:space="0" w:color="auto"/>
        <w:right w:val="none" w:sz="0" w:space="0" w:color="auto"/>
      </w:divBdr>
    </w:div>
    <w:div w:id="1551309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arunsingh1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7</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Reeturaj Ganguly</dc:creator>
  <cp:lastModifiedBy>Arun Kumar Singh</cp:lastModifiedBy>
  <cp:revision>110</cp:revision>
  <dcterms:created xsi:type="dcterms:W3CDTF">2019-11-28T05:13:00Z</dcterms:created>
  <dcterms:modified xsi:type="dcterms:W3CDTF">2022-02-14T07:14:00Z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